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EC" w:rsidRPr="009820E6" w:rsidRDefault="0078580C" w:rsidP="00D0029A">
      <w:pPr>
        <w:jc w:val="center"/>
        <w:rPr>
          <w:rFonts w:ascii="Arial" w:hAnsi="Arial" w:cs="Arial"/>
          <w:b/>
          <w:sz w:val="48"/>
          <w:szCs w:val="48"/>
        </w:rPr>
      </w:pPr>
      <w:r w:rsidRPr="009820E6">
        <w:rPr>
          <w:rFonts w:ascii="Arial" w:hAnsi="Arial" w:cs="Arial"/>
          <w:b/>
          <w:sz w:val="48"/>
          <w:szCs w:val="48"/>
        </w:rPr>
        <w:t>Agenda</w:t>
      </w:r>
    </w:p>
    <w:p w:rsidR="0078580C" w:rsidRPr="009820E6" w:rsidRDefault="00666A09" w:rsidP="00D0029A">
      <w:pPr>
        <w:jc w:val="center"/>
        <w:rPr>
          <w:rFonts w:ascii="Arial" w:hAnsi="Arial" w:cs="Arial"/>
          <w:b/>
          <w:sz w:val="32"/>
          <w:szCs w:val="32"/>
        </w:rPr>
      </w:pPr>
      <w:r>
        <w:rPr>
          <w:rFonts w:ascii="Arial" w:hAnsi="Arial" w:cs="Arial"/>
          <w:b/>
          <w:sz w:val="32"/>
          <w:szCs w:val="32"/>
        </w:rPr>
        <w:t>Union Council 8</w:t>
      </w:r>
    </w:p>
    <w:p w:rsidR="0078580C" w:rsidRPr="009820E6" w:rsidRDefault="00666A09" w:rsidP="00D0029A">
      <w:pPr>
        <w:jc w:val="center"/>
        <w:rPr>
          <w:rFonts w:ascii="Arial" w:hAnsi="Arial" w:cs="Arial"/>
          <w:b/>
          <w:sz w:val="32"/>
          <w:szCs w:val="32"/>
        </w:rPr>
      </w:pPr>
      <w:r>
        <w:rPr>
          <w:rFonts w:ascii="Arial" w:hAnsi="Arial" w:cs="Arial"/>
          <w:b/>
          <w:sz w:val="32"/>
          <w:szCs w:val="32"/>
        </w:rPr>
        <w:t>The North Side</w:t>
      </w:r>
      <w:r w:rsidR="00601AD3" w:rsidRPr="009820E6">
        <w:rPr>
          <w:rFonts w:ascii="Arial" w:hAnsi="Arial" w:cs="Arial"/>
          <w:b/>
          <w:sz w:val="32"/>
          <w:szCs w:val="32"/>
        </w:rPr>
        <w:t>, University House</w:t>
      </w:r>
    </w:p>
    <w:p w:rsidR="00601AD3" w:rsidRPr="009820E6" w:rsidRDefault="00601AD3" w:rsidP="00D0029A">
      <w:pPr>
        <w:jc w:val="center"/>
        <w:rPr>
          <w:rFonts w:ascii="Arial" w:hAnsi="Arial" w:cs="Arial"/>
          <w:b/>
          <w:sz w:val="32"/>
          <w:szCs w:val="32"/>
        </w:rPr>
      </w:pPr>
      <w:r w:rsidRPr="009820E6">
        <w:rPr>
          <w:rFonts w:ascii="Arial" w:hAnsi="Arial" w:cs="Arial"/>
          <w:b/>
          <w:sz w:val="32"/>
          <w:szCs w:val="32"/>
        </w:rPr>
        <w:t xml:space="preserve">2pm, </w:t>
      </w:r>
      <w:r w:rsidR="0061313D">
        <w:rPr>
          <w:rFonts w:ascii="Arial" w:hAnsi="Arial" w:cs="Arial"/>
          <w:b/>
          <w:sz w:val="32"/>
          <w:szCs w:val="32"/>
        </w:rPr>
        <w:t xml:space="preserve">Wednesday </w:t>
      </w:r>
      <w:r w:rsidR="00666A09">
        <w:rPr>
          <w:rFonts w:ascii="Arial" w:hAnsi="Arial" w:cs="Arial"/>
          <w:b/>
          <w:sz w:val="32"/>
          <w:szCs w:val="32"/>
        </w:rPr>
        <w:t>2</w:t>
      </w:r>
      <w:r w:rsidR="00666A09" w:rsidRPr="00666A09">
        <w:rPr>
          <w:rFonts w:ascii="Arial" w:hAnsi="Arial" w:cs="Arial"/>
          <w:b/>
          <w:sz w:val="32"/>
          <w:szCs w:val="32"/>
          <w:vertAlign w:val="superscript"/>
        </w:rPr>
        <w:t>nd</w:t>
      </w:r>
      <w:r w:rsidR="00666A09">
        <w:rPr>
          <w:rFonts w:ascii="Arial" w:hAnsi="Arial" w:cs="Arial"/>
          <w:b/>
          <w:sz w:val="32"/>
          <w:szCs w:val="32"/>
        </w:rPr>
        <w:t xml:space="preserve"> May</w:t>
      </w:r>
      <w:r w:rsidR="0061313D">
        <w:rPr>
          <w:rFonts w:ascii="Arial" w:hAnsi="Arial" w:cs="Arial"/>
          <w:b/>
          <w:sz w:val="32"/>
          <w:szCs w:val="32"/>
        </w:rPr>
        <w:t xml:space="preserve"> 2018</w:t>
      </w:r>
    </w:p>
    <w:p w:rsidR="00601AD3" w:rsidRPr="009820E6" w:rsidRDefault="00601AD3" w:rsidP="00D0029A">
      <w:pPr>
        <w:jc w:val="center"/>
        <w:rPr>
          <w:rFonts w:ascii="Arial" w:hAnsi="Arial" w:cs="Arial"/>
          <w:b/>
          <w:sz w:val="24"/>
          <w:szCs w:val="24"/>
        </w:rPr>
      </w:pPr>
      <w:r w:rsidRPr="009820E6">
        <w:rPr>
          <w:rFonts w:ascii="Arial" w:hAnsi="Arial" w:cs="Arial"/>
          <w:b/>
          <w:sz w:val="24"/>
          <w:szCs w:val="24"/>
        </w:rPr>
        <w:t>Panel induction to take place from 1:30pm</w:t>
      </w:r>
    </w:p>
    <w:p w:rsidR="003E7634" w:rsidRDefault="003E7634" w:rsidP="00D0029A">
      <w:pPr>
        <w:jc w:val="center"/>
        <w:rPr>
          <w:rFonts w:ascii="Arial" w:hAnsi="Arial" w:cs="Arial"/>
          <w:b/>
          <w:sz w:val="24"/>
          <w:szCs w:val="24"/>
        </w:rPr>
      </w:pPr>
      <w:r w:rsidRPr="009820E6">
        <w:rPr>
          <w:rFonts w:ascii="Arial" w:hAnsi="Arial" w:cs="Arial"/>
          <w:b/>
          <w:sz w:val="24"/>
          <w:szCs w:val="24"/>
        </w:rPr>
        <w:t xml:space="preserve">Items with an </w:t>
      </w:r>
      <w:proofErr w:type="spellStart"/>
      <w:r w:rsidRPr="009820E6">
        <w:rPr>
          <w:rFonts w:ascii="Arial" w:hAnsi="Arial" w:cs="Arial"/>
          <w:b/>
          <w:sz w:val="24"/>
          <w:szCs w:val="24"/>
        </w:rPr>
        <w:t>asterix</w:t>
      </w:r>
      <w:proofErr w:type="spellEnd"/>
      <w:r w:rsidRPr="009820E6">
        <w:rPr>
          <w:rFonts w:ascii="Arial" w:hAnsi="Arial" w:cs="Arial"/>
          <w:b/>
          <w:sz w:val="24"/>
          <w:szCs w:val="24"/>
        </w:rPr>
        <w:t xml:space="preserve"> (*) are for noting and will not usually be discussed unless Council requests in advance.</w:t>
      </w:r>
    </w:p>
    <w:p w:rsidR="00A80150" w:rsidRDefault="00A80150" w:rsidP="00D0029A">
      <w:pPr>
        <w:jc w:val="center"/>
        <w:rPr>
          <w:rFonts w:ascii="Arial" w:hAnsi="Arial" w:cs="Arial"/>
          <w:b/>
          <w:sz w:val="24"/>
          <w:szCs w:val="24"/>
        </w:rPr>
      </w:pPr>
      <w:r>
        <w:rPr>
          <w:rFonts w:ascii="Arial" w:hAnsi="Arial" w:cs="Arial"/>
          <w:b/>
          <w:sz w:val="24"/>
          <w:szCs w:val="24"/>
        </w:rPr>
        <w:t xml:space="preserve">Motion 3.1 requires a 2/3’s majority of Council. </w:t>
      </w:r>
    </w:p>
    <w:p w:rsidR="00666A09" w:rsidRPr="009820E6" w:rsidRDefault="00666A09" w:rsidP="00D0029A">
      <w:pPr>
        <w:jc w:val="center"/>
        <w:rPr>
          <w:rFonts w:ascii="Arial" w:hAnsi="Arial" w:cs="Arial"/>
          <w:b/>
          <w:sz w:val="24"/>
          <w:szCs w:val="24"/>
        </w:rPr>
      </w:pPr>
      <w:r>
        <w:rPr>
          <w:rFonts w:ascii="Arial" w:hAnsi="Arial" w:cs="Arial"/>
          <w:b/>
          <w:sz w:val="24"/>
          <w:szCs w:val="24"/>
        </w:rPr>
        <w:t>Motions 5 and 6 passed the threshold of 150 online votes and as more than 2/3 of the votes were ‘likes’ these are currently Union Policy.</w:t>
      </w:r>
      <w:r w:rsidR="00E15A50">
        <w:rPr>
          <w:rFonts w:ascii="Arial" w:hAnsi="Arial" w:cs="Arial"/>
          <w:b/>
          <w:sz w:val="24"/>
          <w:szCs w:val="24"/>
        </w:rPr>
        <w:t xml:space="preserve"> Council may propose a motion to veto these policies which would require a 2/3 majority. </w:t>
      </w:r>
    </w:p>
    <w:p w:rsidR="003E7634" w:rsidRPr="009820E6" w:rsidRDefault="003E7634" w:rsidP="00D0029A">
      <w:pPr>
        <w:jc w:val="center"/>
        <w:rPr>
          <w:rFonts w:ascii="Arial" w:hAnsi="Arial" w:cs="Arial"/>
          <w:b/>
          <w:sz w:val="24"/>
          <w:szCs w:val="24"/>
        </w:rPr>
      </w:pPr>
    </w:p>
    <w:tbl>
      <w:tblPr>
        <w:tblStyle w:val="TableGrid"/>
        <w:tblW w:w="10060" w:type="dxa"/>
        <w:tblLook w:val="04A0" w:firstRow="1" w:lastRow="0" w:firstColumn="1" w:lastColumn="0" w:noHBand="0" w:noVBand="1"/>
      </w:tblPr>
      <w:tblGrid>
        <w:gridCol w:w="3397"/>
        <w:gridCol w:w="6663"/>
      </w:tblGrid>
      <w:tr w:rsidR="00D0029A" w:rsidRPr="009820E6" w:rsidTr="003E7634">
        <w:trPr>
          <w:trHeight w:val="319"/>
        </w:trPr>
        <w:tc>
          <w:tcPr>
            <w:tcW w:w="3397" w:type="dxa"/>
          </w:tcPr>
          <w:p w:rsidR="00D0029A" w:rsidRPr="009820E6" w:rsidRDefault="0078580C" w:rsidP="00D0029A">
            <w:pPr>
              <w:rPr>
                <w:rFonts w:ascii="Arial" w:hAnsi="Arial" w:cs="Arial"/>
                <w:b/>
                <w:sz w:val="32"/>
                <w:szCs w:val="32"/>
              </w:rPr>
            </w:pPr>
            <w:r w:rsidRPr="009820E6">
              <w:rPr>
                <w:rFonts w:ascii="Arial" w:hAnsi="Arial" w:cs="Arial"/>
                <w:b/>
                <w:sz w:val="32"/>
                <w:szCs w:val="32"/>
              </w:rPr>
              <w:t>No</w:t>
            </w:r>
          </w:p>
        </w:tc>
        <w:tc>
          <w:tcPr>
            <w:tcW w:w="6663" w:type="dxa"/>
          </w:tcPr>
          <w:p w:rsidR="00D0029A" w:rsidRPr="009820E6" w:rsidRDefault="0078580C" w:rsidP="0078580C">
            <w:pPr>
              <w:jc w:val="center"/>
              <w:rPr>
                <w:rFonts w:ascii="Arial" w:hAnsi="Arial" w:cs="Arial"/>
                <w:b/>
                <w:sz w:val="32"/>
                <w:szCs w:val="32"/>
              </w:rPr>
            </w:pPr>
            <w:r w:rsidRPr="009820E6">
              <w:rPr>
                <w:rFonts w:ascii="Arial" w:hAnsi="Arial" w:cs="Arial"/>
                <w:b/>
                <w:sz w:val="32"/>
                <w:szCs w:val="32"/>
              </w:rPr>
              <w:t>Item</w:t>
            </w:r>
          </w:p>
        </w:tc>
      </w:tr>
      <w:tr w:rsidR="008774D2" w:rsidRPr="009820E6" w:rsidTr="003E7634">
        <w:trPr>
          <w:trHeight w:val="319"/>
        </w:trPr>
        <w:tc>
          <w:tcPr>
            <w:tcW w:w="3397" w:type="dxa"/>
          </w:tcPr>
          <w:p w:rsidR="008774D2" w:rsidRPr="009820E6" w:rsidRDefault="008774D2" w:rsidP="00601AD3">
            <w:pPr>
              <w:pStyle w:val="ListParagraph"/>
              <w:numPr>
                <w:ilvl w:val="0"/>
                <w:numId w:val="1"/>
              </w:numPr>
              <w:rPr>
                <w:rFonts w:ascii="Arial" w:hAnsi="Arial" w:cs="Arial"/>
                <w:b/>
                <w:sz w:val="28"/>
                <w:szCs w:val="28"/>
              </w:rPr>
            </w:pPr>
          </w:p>
        </w:tc>
        <w:tc>
          <w:tcPr>
            <w:tcW w:w="6663" w:type="dxa"/>
          </w:tcPr>
          <w:p w:rsidR="008774D2" w:rsidRPr="009820E6" w:rsidRDefault="008774D2" w:rsidP="00D0029A">
            <w:pPr>
              <w:rPr>
                <w:rFonts w:ascii="Arial" w:hAnsi="Arial" w:cs="Arial"/>
                <w:b/>
                <w:sz w:val="28"/>
                <w:szCs w:val="28"/>
              </w:rPr>
            </w:pPr>
            <w:r w:rsidRPr="009820E6">
              <w:rPr>
                <w:rFonts w:ascii="Arial" w:hAnsi="Arial" w:cs="Arial"/>
                <w:b/>
                <w:sz w:val="28"/>
                <w:szCs w:val="28"/>
              </w:rPr>
              <w:t>Welcome and apologies</w:t>
            </w:r>
          </w:p>
        </w:tc>
      </w:tr>
      <w:tr w:rsidR="00D0029A" w:rsidRPr="009820E6" w:rsidTr="003E7634">
        <w:trPr>
          <w:trHeight w:val="319"/>
        </w:trPr>
        <w:tc>
          <w:tcPr>
            <w:tcW w:w="3397" w:type="dxa"/>
          </w:tcPr>
          <w:p w:rsidR="00D0029A" w:rsidRPr="009820E6" w:rsidRDefault="00D0029A" w:rsidP="00601AD3">
            <w:pPr>
              <w:pStyle w:val="ListParagraph"/>
              <w:numPr>
                <w:ilvl w:val="0"/>
                <w:numId w:val="1"/>
              </w:numPr>
              <w:rPr>
                <w:rFonts w:ascii="Arial" w:hAnsi="Arial" w:cs="Arial"/>
                <w:b/>
                <w:sz w:val="28"/>
                <w:szCs w:val="28"/>
              </w:rPr>
            </w:pPr>
          </w:p>
        </w:tc>
        <w:tc>
          <w:tcPr>
            <w:tcW w:w="6663" w:type="dxa"/>
          </w:tcPr>
          <w:p w:rsidR="000101C7" w:rsidRPr="009820E6" w:rsidRDefault="008774D2" w:rsidP="00D0029A">
            <w:pPr>
              <w:rPr>
                <w:rFonts w:ascii="Arial" w:hAnsi="Arial" w:cs="Arial"/>
                <w:b/>
                <w:sz w:val="28"/>
                <w:szCs w:val="28"/>
              </w:rPr>
            </w:pPr>
            <w:r>
              <w:rPr>
                <w:rFonts w:ascii="Arial" w:hAnsi="Arial" w:cs="Arial"/>
                <w:b/>
                <w:sz w:val="28"/>
                <w:szCs w:val="28"/>
              </w:rPr>
              <w:t>Minutes of the last meeting</w:t>
            </w:r>
          </w:p>
        </w:tc>
      </w:tr>
      <w:tr w:rsidR="00D0029A" w:rsidRPr="009820E6" w:rsidTr="003E7634">
        <w:trPr>
          <w:trHeight w:val="336"/>
        </w:trPr>
        <w:tc>
          <w:tcPr>
            <w:tcW w:w="3397" w:type="dxa"/>
          </w:tcPr>
          <w:p w:rsidR="00D0029A" w:rsidRPr="009820E6" w:rsidRDefault="00D0029A" w:rsidP="00601AD3">
            <w:pPr>
              <w:pStyle w:val="ListParagraph"/>
              <w:numPr>
                <w:ilvl w:val="0"/>
                <w:numId w:val="1"/>
              </w:numPr>
              <w:rPr>
                <w:rFonts w:ascii="Arial" w:hAnsi="Arial" w:cs="Arial"/>
                <w:b/>
                <w:sz w:val="28"/>
                <w:szCs w:val="28"/>
              </w:rPr>
            </w:pPr>
          </w:p>
        </w:tc>
        <w:tc>
          <w:tcPr>
            <w:tcW w:w="6663" w:type="dxa"/>
          </w:tcPr>
          <w:p w:rsidR="000101C7" w:rsidRDefault="00666A09" w:rsidP="00417893">
            <w:pPr>
              <w:rPr>
                <w:rFonts w:ascii="Arial" w:hAnsi="Arial" w:cs="Arial"/>
                <w:b/>
                <w:sz w:val="28"/>
                <w:szCs w:val="28"/>
              </w:rPr>
            </w:pPr>
            <w:r>
              <w:rPr>
                <w:rFonts w:ascii="Arial" w:hAnsi="Arial" w:cs="Arial"/>
                <w:b/>
                <w:sz w:val="28"/>
                <w:szCs w:val="28"/>
              </w:rPr>
              <w:t>Trustee Board update</w:t>
            </w:r>
          </w:p>
          <w:p w:rsidR="00666A09" w:rsidRPr="00666A09" w:rsidRDefault="00666A09" w:rsidP="00666A09">
            <w:pPr>
              <w:pStyle w:val="ListParagraph"/>
              <w:numPr>
                <w:ilvl w:val="0"/>
                <w:numId w:val="34"/>
              </w:numPr>
              <w:rPr>
                <w:rFonts w:ascii="Arial" w:hAnsi="Arial" w:cs="Arial"/>
                <w:b/>
                <w:sz w:val="28"/>
                <w:szCs w:val="28"/>
              </w:rPr>
            </w:pPr>
            <w:r>
              <w:rPr>
                <w:rFonts w:ascii="Arial" w:hAnsi="Arial" w:cs="Arial"/>
                <w:b/>
                <w:sz w:val="28"/>
                <w:szCs w:val="28"/>
              </w:rPr>
              <w:t>Approval of student trustees 18/19</w:t>
            </w:r>
          </w:p>
        </w:tc>
      </w:tr>
      <w:tr w:rsidR="00D0029A" w:rsidRPr="009820E6" w:rsidTr="003E7634">
        <w:trPr>
          <w:trHeight w:val="319"/>
        </w:trPr>
        <w:tc>
          <w:tcPr>
            <w:tcW w:w="3397" w:type="dxa"/>
          </w:tcPr>
          <w:p w:rsidR="00D0029A" w:rsidRPr="009820E6" w:rsidRDefault="00D0029A" w:rsidP="00601AD3">
            <w:pPr>
              <w:pStyle w:val="ListParagraph"/>
              <w:numPr>
                <w:ilvl w:val="0"/>
                <w:numId w:val="1"/>
              </w:numPr>
              <w:rPr>
                <w:rFonts w:ascii="Arial" w:hAnsi="Arial" w:cs="Arial"/>
                <w:b/>
                <w:sz w:val="28"/>
                <w:szCs w:val="28"/>
              </w:rPr>
            </w:pPr>
          </w:p>
        </w:tc>
        <w:tc>
          <w:tcPr>
            <w:tcW w:w="6663" w:type="dxa"/>
          </w:tcPr>
          <w:p w:rsidR="000101C7" w:rsidRPr="009820E6" w:rsidRDefault="00666A09" w:rsidP="0061313D">
            <w:pPr>
              <w:rPr>
                <w:rFonts w:ascii="Arial" w:hAnsi="Arial" w:cs="Arial"/>
                <w:b/>
                <w:sz w:val="28"/>
                <w:szCs w:val="28"/>
              </w:rPr>
            </w:pPr>
            <w:r w:rsidRPr="009820E6">
              <w:rPr>
                <w:rFonts w:ascii="Arial" w:hAnsi="Arial" w:cs="Arial"/>
                <w:b/>
                <w:sz w:val="28"/>
                <w:szCs w:val="28"/>
              </w:rPr>
              <w:t xml:space="preserve">Motion: </w:t>
            </w:r>
            <w:r>
              <w:rPr>
                <w:rFonts w:ascii="Arial" w:hAnsi="Arial" w:cs="Arial"/>
                <w:b/>
                <w:sz w:val="28"/>
                <w:szCs w:val="28"/>
              </w:rPr>
              <w:t>Health and Social Care Sabbatical Officer name change</w:t>
            </w:r>
          </w:p>
        </w:tc>
      </w:tr>
      <w:tr w:rsidR="00417893" w:rsidRPr="009820E6" w:rsidTr="003E7634">
        <w:trPr>
          <w:trHeight w:val="319"/>
        </w:trPr>
        <w:tc>
          <w:tcPr>
            <w:tcW w:w="3397" w:type="dxa"/>
          </w:tcPr>
          <w:p w:rsidR="00417893" w:rsidRPr="009820E6" w:rsidRDefault="00417893" w:rsidP="00601AD3">
            <w:pPr>
              <w:pStyle w:val="ListParagraph"/>
              <w:numPr>
                <w:ilvl w:val="0"/>
                <w:numId w:val="1"/>
              </w:numPr>
              <w:rPr>
                <w:rFonts w:ascii="Arial" w:hAnsi="Arial" w:cs="Arial"/>
                <w:b/>
                <w:sz w:val="28"/>
                <w:szCs w:val="28"/>
              </w:rPr>
            </w:pPr>
          </w:p>
        </w:tc>
        <w:tc>
          <w:tcPr>
            <w:tcW w:w="6663" w:type="dxa"/>
          </w:tcPr>
          <w:p w:rsidR="00417893" w:rsidRPr="009820E6" w:rsidRDefault="00666A09" w:rsidP="00666A09">
            <w:pPr>
              <w:rPr>
                <w:rFonts w:ascii="Arial" w:hAnsi="Arial" w:cs="Arial"/>
                <w:b/>
                <w:sz w:val="28"/>
                <w:szCs w:val="28"/>
              </w:rPr>
            </w:pPr>
            <w:r>
              <w:rPr>
                <w:rFonts w:ascii="Arial" w:hAnsi="Arial" w:cs="Arial"/>
                <w:b/>
                <w:sz w:val="28"/>
                <w:szCs w:val="28"/>
              </w:rPr>
              <w:t>Motion: We support our striking lecturers, but we DEMAND our compensation</w:t>
            </w:r>
          </w:p>
        </w:tc>
      </w:tr>
      <w:tr w:rsidR="001C1B05" w:rsidRPr="009820E6" w:rsidTr="003E7634">
        <w:trPr>
          <w:trHeight w:val="319"/>
        </w:trPr>
        <w:tc>
          <w:tcPr>
            <w:tcW w:w="3397" w:type="dxa"/>
          </w:tcPr>
          <w:p w:rsidR="001C1B05" w:rsidRPr="009820E6" w:rsidRDefault="001C1B05" w:rsidP="00601AD3">
            <w:pPr>
              <w:pStyle w:val="ListParagraph"/>
              <w:numPr>
                <w:ilvl w:val="0"/>
                <w:numId w:val="1"/>
              </w:numPr>
              <w:rPr>
                <w:rFonts w:ascii="Arial" w:hAnsi="Arial" w:cs="Arial"/>
                <w:b/>
                <w:sz w:val="28"/>
                <w:szCs w:val="28"/>
              </w:rPr>
            </w:pPr>
          </w:p>
        </w:tc>
        <w:tc>
          <w:tcPr>
            <w:tcW w:w="6663" w:type="dxa"/>
          </w:tcPr>
          <w:p w:rsidR="001C1B05" w:rsidRPr="009820E6" w:rsidRDefault="00666A09" w:rsidP="0061313D">
            <w:pPr>
              <w:rPr>
                <w:rFonts w:ascii="Arial" w:hAnsi="Arial" w:cs="Arial"/>
                <w:b/>
                <w:sz w:val="28"/>
                <w:szCs w:val="28"/>
              </w:rPr>
            </w:pPr>
            <w:r>
              <w:rPr>
                <w:rFonts w:ascii="Arial" w:hAnsi="Arial" w:cs="Arial"/>
                <w:b/>
                <w:sz w:val="28"/>
                <w:szCs w:val="28"/>
              </w:rPr>
              <w:t>Motion: Make the new online voting system for new committees optional</w:t>
            </w:r>
          </w:p>
        </w:tc>
      </w:tr>
      <w:tr w:rsidR="00703134" w:rsidRPr="009820E6" w:rsidTr="003E7634">
        <w:trPr>
          <w:trHeight w:val="319"/>
        </w:trPr>
        <w:tc>
          <w:tcPr>
            <w:tcW w:w="3397" w:type="dxa"/>
          </w:tcPr>
          <w:p w:rsidR="00703134" w:rsidRPr="009820E6" w:rsidRDefault="00703134" w:rsidP="00703134">
            <w:pPr>
              <w:pStyle w:val="ListParagraph"/>
              <w:numPr>
                <w:ilvl w:val="0"/>
                <w:numId w:val="1"/>
              </w:numPr>
              <w:rPr>
                <w:rFonts w:ascii="Arial" w:hAnsi="Arial" w:cs="Arial"/>
                <w:b/>
                <w:sz w:val="28"/>
                <w:szCs w:val="28"/>
              </w:rPr>
            </w:pPr>
          </w:p>
        </w:tc>
        <w:tc>
          <w:tcPr>
            <w:tcW w:w="6663" w:type="dxa"/>
          </w:tcPr>
          <w:p w:rsidR="00703134" w:rsidRPr="009820E6" w:rsidRDefault="00666A09" w:rsidP="0061313D">
            <w:pPr>
              <w:rPr>
                <w:rFonts w:ascii="Arial" w:hAnsi="Arial" w:cs="Arial"/>
                <w:b/>
                <w:sz w:val="28"/>
                <w:szCs w:val="28"/>
              </w:rPr>
            </w:pPr>
            <w:r>
              <w:rPr>
                <w:rFonts w:ascii="Arial" w:hAnsi="Arial" w:cs="Arial"/>
                <w:b/>
                <w:sz w:val="28"/>
                <w:szCs w:val="28"/>
              </w:rPr>
              <w:t>Any Other Business</w:t>
            </w:r>
          </w:p>
        </w:tc>
      </w:tr>
      <w:tr w:rsidR="00527D52" w:rsidRPr="009820E6" w:rsidTr="003E7634">
        <w:trPr>
          <w:trHeight w:val="319"/>
        </w:trPr>
        <w:tc>
          <w:tcPr>
            <w:tcW w:w="3397" w:type="dxa"/>
          </w:tcPr>
          <w:p w:rsidR="00527D52" w:rsidRPr="009820E6" w:rsidRDefault="003E7634" w:rsidP="00703134">
            <w:pPr>
              <w:pStyle w:val="ListParagraph"/>
              <w:numPr>
                <w:ilvl w:val="0"/>
                <w:numId w:val="1"/>
              </w:numPr>
              <w:rPr>
                <w:rFonts w:ascii="Arial" w:hAnsi="Arial" w:cs="Arial"/>
                <w:b/>
                <w:sz w:val="28"/>
                <w:szCs w:val="28"/>
              </w:rPr>
            </w:pPr>
            <w:r w:rsidRPr="009820E6">
              <w:rPr>
                <w:rFonts w:ascii="Arial" w:hAnsi="Arial" w:cs="Arial"/>
                <w:b/>
                <w:sz w:val="28"/>
                <w:szCs w:val="28"/>
              </w:rPr>
              <w:t>*</w:t>
            </w:r>
          </w:p>
        </w:tc>
        <w:tc>
          <w:tcPr>
            <w:tcW w:w="6663" w:type="dxa"/>
          </w:tcPr>
          <w:p w:rsidR="003E7634" w:rsidRPr="009820E6" w:rsidRDefault="003E7634" w:rsidP="005D7AA5">
            <w:pPr>
              <w:rPr>
                <w:rFonts w:ascii="Arial" w:hAnsi="Arial" w:cs="Arial"/>
                <w:b/>
                <w:sz w:val="28"/>
                <w:szCs w:val="28"/>
              </w:rPr>
            </w:pPr>
            <w:r w:rsidRPr="009820E6">
              <w:rPr>
                <w:rFonts w:ascii="Arial" w:hAnsi="Arial" w:cs="Arial"/>
                <w:b/>
                <w:sz w:val="28"/>
                <w:szCs w:val="28"/>
              </w:rPr>
              <w:t>Volunteer Officer reports</w:t>
            </w:r>
          </w:p>
        </w:tc>
      </w:tr>
      <w:tr w:rsidR="003E7634" w:rsidRPr="009820E6" w:rsidTr="003E7634">
        <w:trPr>
          <w:trHeight w:val="319"/>
        </w:trPr>
        <w:tc>
          <w:tcPr>
            <w:tcW w:w="3397" w:type="dxa"/>
          </w:tcPr>
          <w:p w:rsidR="003E7634" w:rsidRPr="009820E6" w:rsidRDefault="003E7634" w:rsidP="00703134">
            <w:pPr>
              <w:pStyle w:val="ListParagraph"/>
              <w:numPr>
                <w:ilvl w:val="0"/>
                <w:numId w:val="1"/>
              </w:numPr>
              <w:rPr>
                <w:rFonts w:ascii="Arial" w:hAnsi="Arial" w:cs="Arial"/>
                <w:b/>
                <w:sz w:val="28"/>
                <w:szCs w:val="28"/>
              </w:rPr>
            </w:pPr>
            <w:r w:rsidRPr="009820E6">
              <w:rPr>
                <w:rFonts w:ascii="Arial" w:hAnsi="Arial" w:cs="Arial"/>
                <w:b/>
                <w:sz w:val="28"/>
                <w:szCs w:val="28"/>
              </w:rPr>
              <w:t>*</w:t>
            </w:r>
          </w:p>
        </w:tc>
        <w:tc>
          <w:tcPr>
            <w:tcW w:w="6663" w:type="dxa"/>
          </w:tcPr>
          <w:p w:rsidR="003E7634" w:rsidRPr="009820E6" w:rsidRDefault="003E7634" w:rsidP="00666A09">
            <w:pPr>
              <w:rPr>
                <w:rFonts w:ascii="Arial" w:hAnsi="Arial" w:cs="Arial"/>
                <w:b/>
                <w:sz w:val="28"/>
                <w:szCs w:val="28"/>
              </w:rPr>
            </w:pPr>
            <w:r w:rsidRPr="009820E6">
              <w:rPr>
                <w:rFonts w:ascii="Arial" w:hAnsi="Arial" w:cs="Arial"/>
                <w:b/>
                <w:sz w:val="28"/>
                <w:szCs w:val="28"/>
              </w:rPr>
              <w:t xml:space="preserve">Next meeting: </w:t>
            </w:r>
            <w:r w:rsidR="00666A09">
              <w:rPr>
                <w:rFonts w:ascii="Arial" w:hAnsi="Arial" w:cs="Arial"/>
                <w:b/>
                <w:sz w:val="28"/>
                <w:szCs w:val="28"/>
              </w:rPr>
              <w:t>Semester 1 2018/19 academic year</w:t>
            </w:r>
          </w:p>
        </w:tc>
      </w:tr>
    </w:tbl>
    <w:p w:rsidR="00D0029A" w:rsidRPr="009820E6" w:rsidRDefault="00D0029A" w:rsidP="00D0029A">
      <w:pPr>
        <w:rPr>
          <w:rFonts w:ascii="Arial" w:hAnsi="Arial" w:cs="Arial"/>
          <w:b/>
          <w:sz w:val="48"/>
          <w:szCs w:val="48"/>
        </w:rPr>
      </w:pPr>
    </w:p>
    <w:p w:rsidR="00417893" w:rsidRDefault="00417893" w:rsidP="00D0029A">
      <w:pPr>
        <w:rPr>
          <w:rFonts w:ascii="Arial" w:hAnsi="Arial" w:cs="Arial"/>
          <w:b/>
          <w:sz w:val="48"/>
          <w:szCs w:val="48"/>
        </w:rPr>
      </w:pPr>
    </w:p>
    <w:p w:rsidR="008774D2" w:rsidRDefault="008774D2" w:rsidP="00D0029A">
      <w:pPr>
        <w:rPr>
          <w:rFonts w:ascii="Arial" w:hAnsi="Arial" w:cs="Arial"/>
          <w:b/>
          <w:sz w:val="48"/>
          <w:szCs w:val="48"/>
        </w:rPr>
      </w:pPr>
    </w:p>
    <w:p w:rsidR="008774D2" w:rsidRDefault="008774D2" w:rsidP="00D0029A">
      <w:pPr>
        <w:rPr>
          <w:rFonts w:ascii="Arial" w:hAnsi="Arial" w:cs="Arial"/>
          <w:b/>
          <w:sz w:val="48"/>
          <w:szCs w:val="48"/>
        </w:rPr>
      </w:pPr>
    </w:p>
    <w:p w:rsidR="008774D2" w:rsidRDefault="008774D2" w:rsidP="00D0029A">
      <w:pPr>
        <w:rPr>
          <w:rFonts w:ascii="Arial" w:hAnsi="Arial" w:cs="Arial"/>
          <w:b/>
          <w:sz w:val="48"/>
          <w:szCs w:val="48"/>
        </w:rPr>
      </w:pPr>
    </w:p>
    <w:p w:rsidR="008774D2" w:rsidRDefault="008774D2" w:rsidP="00D0029A">
      <w:pPr>
        <w:rPr>
          <w:rFonts w:ascii="Arial" w:hAnsi="Arial" w:cs="Arial"/>
          <w:b/>
          <w:sz w:val="48"/>
          <w:szCs w:val="48"/>
        </w:rPr>
      </w:pPr>
    </w:p>
    <w:p w:rsidR="008774D2" w:rsidRDefault="008774D2" w:rsidP="00D0029A">
      <w:pPr>
        <w:rPr>
          <w:rFonts w:ascii="Arial" w:hAnsi="Arial" w:cs="Arial"/>
          <w:b/>
          <w:sz w:val="48"/>
          <w:szCs w:val="48"/>
        </w:rPr>
      </w:pPr>
    </w:p>
    <w:p w:rsidR="008774D2" w:rsidRDefault="008774D2" w:rsidP="00D0029A">
      <w:pPr>
        <w:rPr>
          <w:rFonts w:ascii="Arial" w:hAnsi="Arial" w:cs="Arial"/>
          <w:b/>
          <w:sz w:val="48"/>
          <w:szCs w:val="48"/>
        </w:rPr>
      </w:pPr>
    </w:p>
    <w:p w:rsidR="00E15A50" w:rsidRDefault="00BE7DB8" w:rsidP="00E15A50">
      <w:pPr>
        <w:jc w:val="center"/>
        <w:rPr>
          <w:b/>
          <w:sz w:val="48"/>
          <w:szCs w:val="48"/>
        </w:rPr>
      </w:pPr>
      <w:r>
        <w:rPr>
          <w:b/>
          <w:sz w:val="48"/>
          <w:szCs w:val="48"/>
        </w:rPr>
        <w:t xml:space="preserve">2) </w:t>
      </w:r>
      <w:r w:rsidR="00E15A50">
        <w:rPr>
          <w:b/>
          <w:sz w:val="48"/>
          <w:szCs w:val="48"/>
        </w:rPr>
        <w:t>Minutes: Union Council 7</w:t>
      </w:r>
    </w:p>
    <w:tbl>
      <w:tblPr>
        <w:tblStyle w:val="TableGrid"/>
        <w:tblW w:w="10491" w:type="dxa"/>
        <w:tblInd w:w="-431" w:type="dxa"/>
        <w:tblLook w:val="04A0" w:firstRow="1" w:lastRow="0" w:firstColumn="1" w:lastColumn="0" w:noHBand="0" w:noVBand="1"/>
      </w:tblPr>
      <w:tblGrid>
        <w:gridCol w:w="2553"/>
        <w:gridCol w:w="4677"/>
        <w:gridCol w:w="3261"/>
      </w:tblGrid>
      <w:tr w:rsidR="00E15A50" w:rsidTr="00F74BD4">
        <w:trPr>
          <w:trHeight w:val="319"/>
        </w:trPr>
        <w:tc>
          <w:tcPr>
            <w:tcW w:w="2553" w:type="dxa"/>
          </w:tcPr>
          <w:p w:rsidR="00E15A50" w:rsidRPr="00D0029A" w:rsidRDefault="00E15A50" w:rsidP="00F74BD4">
            <w:pPr>
              <w:rPr>
                <w:b/>
                <w:sz w:val="32"/>
                <w:szCs w:val="32"/>
              </w:rPr>
            </w:pPr>
            <w:r w:rsidRPr="00D0029A">
              <w:rPr>
                <w:b/>
                <w:sz w:val="32"/>
                <w:szCs w:val="32"/>
              </w:rPr>
              <w:t>Meeting attended by:</w:t>
            </w:r>
          </w:p>
        </w:tc>
        <w:tc>
          <w:tcPr>
            <w:tcW w:w="7938" w:type="dxa"/>
            <w:gridSpan w:val="2"/>
          </w:tcPr>
          <w:p w:rsidR="00E15A50" w:rsidRPr="00617084" w:rsidRDefault="00E15A50" w:rsidP="00F74BD4">
            <w:pPr>
              <w:rPr>
                <w:sz w:val="24"/>
                <w:szCs w:val="24"/>
              </w:rPr>
            </w:pPr>
            <w:r>
              <w:rPr>
                <w:sz w:val="24"/>
                <w:szCs w:val="24"/>
              </w:rPr>
              <w:t xml:space="preserve">Jon-Connor Lyons, Emily Voss-Bevan, </w:t>
            </w:r>
            <w:proofErr w:type="spellStart"/>
            <w:r>
              <w:rPr>
                <w:sz w:val="24"/>
                <w:szCs w:val="24"/>
              </w:rPr>
              <w:t>Quaddri</w:t>
            </w:r>
            <w:proofErr w:type="spellEnd"/>
            <w:r>
              <w:rPr>
                <w:sz w:val="24"/>
                <w:szCs w:val="24"/>
              </w:rPr>
              <w:t xml:space="preserve"> Azzan, </w:t>
            </w:r>
            <w:r w:rsidRPr="00D62AF9">
              <w:rPr>
                <w:sz w:val="24"/>
                <w:szCs w:val="24"/>
              </w:rPr>
              <w:t>Kobby Ofori</w:t>
            </w:r>
            <w:r>
              <w:rPr>
                <w:sz w:val="24"/>
                <w:szCs w:val="24"/>
              </w:rPr>
              <w:t>, Arthur Moulton, Queen Gahwekazi, Student Panel (x20)</w:t>
            </w:r>
          </w:p>
        </w:tc>
      </w:tr>
      <w:tr w:rsidR="00E15A50" w:rsidTr="00F74BD4">
        <w:trPr>
          <w:trHeight w:val="319"/>
        </w:trPr>
        <w:tc>
          <w:tcPr>
            <w:tcW w:w="2553" w:type="dxa"/>
          </w:tcPr>
          <w:p w:rsidR="00E15A50" w:rsidRPr="00D0029A" w:rsidRDefault="00E15A50" w:rsidP="00F74BD4">
            <w:pPr>
              <w:rPr>
                <w:b/>
                <w:sz w:val="32"/>
                <w:szCs w:val="32"/>
              </w:rPr>
            </w:pPr>
            <w:r w:rsidRPr="00D0029A">
              <w:rPr>
                <w:b/>
                <w:sz w:val="32"/>
                <w:szCs w:val="32"/>
              </w:rPr>
              <w:t>Apologies:</w:t>
            </w:r>
          </w:p>
        </w:tc>
        <w:tc>
          <w:tcPr>
            <w:tcW w:w="7938" w:type="dxa"/>
            <w:gridSpan w:val="2"/>
          </w:tcPr>
          <w:p w:rsidR="00E15A50" w:rsidRPr="00D62AF9" w:rsidRDefault="00E15A50" w:rsidP="00F74BD4">
            <w:pPr>
              <w:rPr>
                <w:sz w:val="24"/>
                <w:szCs w:val="24"/>
              </w:rPr>
            </w:pPr>
            <w:r>
              <w:rPr>
                <w:sz w:val="24"/>
                <w:szCs w:val="24"/>
              </w:rPr>
              <w:t xml:space="preserve">Zamzam Ibrahim, Famous Dekeri   </w:t>
            </w:r>
          </w:p>
        </w:tc>
      </w:tr>
      <w:tr w:rsidR="00E15A50" w:rsidTr="00F74BD4">
        <w:trPr>
          <w:trHeight w:val="336"/>
        </w:trPr>
        <w:tc>
          <w:tcPr>
            <w:tcW w:w="2553" w:type="dxa"/>
          </w:tcPr>
          <w:p w:rsidR="00E15A50" w:rsidRPr="00D0029A" w:rsidRDefault="00E15A50" w:rsidP="00F74BD4">
            <w:pPr>
              <w:rPr>
                <w:b/>
                <w:sz w:val="32"/>
                <w:szCs w:val="32"/>
              </w:rPr>
            </w:pPr>
            <w:r w:rsidRPr="00D0029A">
              <w:rPr>
                <w:b/>
                <w:sz w:val="32"/>
                <w:szCs w:val="32"/>
              </w:rPr>
              <w:t>Absences:</w:t>
            </w:r>
          </w:p>
        </w:tc>
        <w:tc>
          <w:tcPr>
            <w:tcW w:w="7938" w:type="dxa"/>
            <w:gridSpan w:val="2"/>
          </w:tcPr>
          <w:p w:rsidR="00E15A50" w:rsidRPr="00D62AF9" w:rsidRDefault="00E15A50" w:rsidP="00F74BD4">
            <w:pPr>
              <w:rPr>
                <w:sz w:val="24"/>
                <w:szCs w:val="24"/>
              </w:rPr>
            </w:pPr>
            <w:r>
              <w:rPr>
                <w:sz w:val="24"/>
                <w:szCs w:val="24"/>
              </w:rPr>
              <w:t xml:space="preserve">Nathan Hall, Izadora Kervin, , Caster Martin, Solomon Edojah, Mohammed Miah, </w:t>
            </w:r>
            <w:r>
              <w:rPr>
                <w:rFonts w:ascii="Calibri" w:hAnsi="Calibri"/>
                <w:color w:val="000000"/>
              </w:rPr>
              <w:t xml:space="preserve">Raniya Mohammed, </w:t>
            </w:r>
            <w:r>
              <w:rPr>
                <w:sz w:val="24"/>
                <w:szCs w:val="24"/>
              </w:rPr>
              <w:t xml:space="preserve"> Cristy Outhwaite, Francesca Barnes, Rebekah Wood, Benjamin Stacey,</w:t>
            </w:r>
          </w:p>
        </w:tc>
      </w:tr>
      <w:tr w:rsidR="00E15A50" w:rsidTr="00F74BD4">
        <w:trPr>
          <w:trHeight w:val="319"/>
        </w:trPr>
        <w:tc>
          <w:tcPr>
            <w:tcW w:w="2553" w:type="dxa"/>
          </w:tcPr>
          <w:p w:rsidR="00E15A50" w:rsidRPr="00D0029A" w:rsidRDefault="00E15A50" w:rsidP="00F74BD4">
            <w:pPr>
              <w:rPr>
                <w:b/>
                <w:sz w:val="32"/>
                <w:szCs w:val="32"/>
              </w:rPr>
            </w:pPr>
            <w:r>
              <w:rPr>
                <w:b/>
                <w:sz w:val="32"/>
                <w:szCs w:val="32"/>
              </w:rPr>
              <w:t>In attendance:</w:t>
            </w:r>
          </w:p>
        </w:tc>
        <w:tc>
          <w:tcPr>
            <w:tcW w:w="7938" w:type="dxa"/>
            <w:gridSpan w:val="2"/>
          </w:tcPr>
          <w:p w:rsidR="00E15A50" w:rsidRDefault="00E15A50" w:rsidP="00F74BD4">
            <w:pPr>
              <w:rPr>
                <w:sz w:val="24"/>
                <w:szCs w:val="24"/>
              </w:rPr>
            </w:pPr>
            <w:r>
              <w:rPr>
                <w:sz w:val="24"/>
                <w:szCs w:val="24"/>
              </w:rPr>
              <w:t>Lauren Beckett, Jessica Goldstone, Harriet Ruddick</w:t>
            </w:r>
          </w:p>
        </w:tc>
      </w:tr>
      <w:tr w:rsidR="00E15A50" w:rsidTr="00F74BD4">
        <w:trPr>
          <w:trHeight w:val="319"/>
        </w:trPr>
        <w:tc>
          <w:tcPr>
            <w:tcW w:w="2553" w:type="dxa"/>
          </w:tcPr>
          <w:p w:rsidR="00E15A50" w:rsidRPr="00D0029A" w:rsidRDefault="00E15A50" w:rsidP="00F74BD4">
            <w:pPr>
              <w:rPr>
                <w:b/>
                <w:sz w:val="32"/>
                <w:szCs w:val="32"/>
              </w:rPr>
            </w:pPr>
            <w:r w:rsidRPr="00D0029A">
              <w:rPr>
                <w:b/>
                <w:sz w:val="32"/>
                <w:szCs w:val="32"/>
              </w:rPr>
              <w:t>Date and time:</w:t>
            </w:r>
          </w:p>
        </w:tc>
        <w:tc>
          <w:tcPr>
            <w:tcW w:w="7938" w:type="dxa"/>
            <w:gridSpan w:val="2"/>
          </w:tcPr>
          <w:p w:rsidR="00E15A50" w:rsidRPr="00D62AF9" w:rsidRDefault="00E15A50" w:rsidP="00F74BD4">
            <w:pPr>
              <w:rPr>
                <w:sz w:val="24"/>
                <w:szCs w:val="24"/>
              </w:rPr>
            </w:pPr>
            <w:r>
              <w:rPr>
                <w:sz w:val="24"/>
                <w:szCs w:val="24"/>
              </w:rPr>
              <w:t>28/02/2018</w:t>
            </w:r>
          </w:p>
        </w:tc>
      </w:tr>
      <w:tr w:rsidR="00E15A50" w:rsidTr="00F74BD4">
        <w:trPr>
          <w:trHeight w:val="319"/>
        </w:trPr>
        <w:tc>
          <w:tcPr>
            <w:tcW w:w="2553" w:type="dxa"/>
          </w:tcPr>
          <w:p w:rsidR="00E15A50" w:rsidRPr="00D0029A" w:rsidRDefault="00E15A50" w:rsidP="00F74BD4">
            <w:pPr>
              <w:rPr>
                <w:b/>
                <w:sz w:val="32"/>
                <w:szCs w:val="32"/>
              </w:rPr>
            </w:pPr>
            <w:r w:rsidRPr="00D0029A">
              <w:rPr>
                <w:b/>
                <w:sz w:val="32"/>
                <w:szCs w:val="32"/>
              </w:rPr>
              <w:t>Secretary:</w:t>
            </w:r>
          </w:p>
        </w:tc>
        <w:tc>
          <w:tcPr>
            <w:tcW w:w="7938" w:type="dxa"/>
            <w:gridSpan w:val="2"/>
          </w:tcPr>
          <w:p w:rsidR="00E15A50" w:rsidRPr="00D62AF9" w:rsidRDefault="00E15A50" w:rsidP="00F74BD4">
            <w:pPr>
              <w:rPr>
                <w:sz w:val="24"/>
                <w:szCs w:val="24"/>
              </w:rPr>
            </w:pPr>
            <w:r w:rsidRPr="00D62AF9">
              <w:rPr>
                <w:sz w:val="24"/>
                <w:szCs w:val="24"/>
              </w:rPr>
              <w:t>Luke Newton</w:t>
            </w:r>
          </w:p>
        </w:tc>
      </w:tr>
      <w:tr w:rsidR="00E15A50" w:rsidTr="00F74BD4">
        <w:trPr>
          <w:trHeight w:val="437"/>
        </w:trPr>
        <w:tc>
          <w:tcPr>
            <w:tcW w:w="2553" w:type="dxa"/>
          </w:tcPr>
          <w:p w:rsidR="00E15A50" w:rsidRPr="00D0029A" w:rsidRDefault="00E15A50" w:rsidP="00F74BD4">
            <w:pPr>
              <w:jc w:val="center"/>
              <w:rPr>
                <w:b/>
                <w:sz w:val="32"/>
                <w:szCs w:val="32"/>
              </w:rPr>
            </w:pPr>
            <w:r>
              <w:rPr>
                <w:b/>
                <w:sz w:val="32"/>
                <w:szCs w:val="32"/>
              </w:rPr>
              <w:t xml:space="preserve">Agenda Topic </w:t>
            </w:r>
            <w:r w:rsidRPr="00D0029A">
              <w:rPr>
                <w:b/>
                <w:sz w:val="32"/>
                <w:szCs w:val="32"/>
              </w:rPr>
              <w:t>:</w:t>
            </w:r>
          </w:p>
        </w:tc>
        <w:tc>
          <w:tcPr>
            <w:tcW w:w="4677" w:type="dxa"/>
          </w:tcPr>
          <w:p w:rsidR="00E15A50" w:rsidRDefault="00E15A50" w:rsidP="00F74BD4">
            <w:pPr>
              <w:rPr>
                <w:b/>
                <w:sz w:val="32"/>
                <w:szCs w:val="32"/>
              </w:rPr>
            </w:pPr>
            <w:r w:rsidRPr="00D0029A">
              <w:rPr>
                <w:b/>
                <w:sz w:val="32"/>
                <w:szCs w:val="32"/>
              </w:rPr>
              <w:t>Notes:</w:t>
            </w:r>
          </w:p>
        </w:tc>
        <w:tc>
          <w:tcPr>
            <w:tcW w:w="3261" w:type="dxa"/>
          </w:tcPr>
          <w:p w:rsidR="00E15A50" w:rsidRDefault="00E15A50" w:rsidP="00F74BD4">
            <w:pPr>
              <w:rPr>
                <w:b/>
                <w:sz w:val="32"/>
                <w:szCs w:val="32"/>
              </w:rPr>
            </w:pPr>
            <w:r w:rsidRPr="00D0029A">
              <w:rPr>
                <w:b/>
                <w:sz w:val="32"/>
                <w:szCs w:val="32"/>
              </w:rPr>
              <w:t>Actions:</w:t>
            </w:r>
          </w:p>
        </w:tc>
      </w:tr>
      <w:tr w:rsidR="00E15A50" w:rsidTr="00F74BD4">
        <w:trPr>
          <w:trHeight w:val="437"/>
        </w:trPr>
        <w:tc>
          <w:tcPr>
            <w:tcW w:w="2553" w:type="dxa"/>
          </w:tcPr>
          <w:p w:rsidR="00E15A50" w:rsidRPr="00D62AF9" w:rsidRDefault="00E15A50" w:rsidP="00F74BD4">
            <w:pPr>
              <w:jc w:val="center"/>
              <w:rPr>
                <w:sz w:val="24"/>
                <w:szCs w:val="24"/>
              </w:rPr>
            </w:pPr>
            <w:r>
              <w:rPr>
                <w:sz w:val="24"/>
                <w:szCs w:val="24"/>
              </w:rPr>
              <w:t>Welcome and apologies</w:t>
            </w:r>
          </w:p>
        </w:tc>
        <w:tc>
          <w:tcPr>
            <w:tcW w:w="4677" w:type="dxa"/>
          </w:tcPr>
          <w:p w:rsidR="00E15A50" w:rsidRDefault="00E15A50" w:rsidP="00F74BD4">
            <w:pPr>
              <w:rPr>
                <w:sz w:val="24"/>
                <w:szCs w:val="24"/>
              </w:rPr>
            </w:pPr>
            <w:r>
              <w:rPr>
                <w:sz w:val="24"/>
                <w:szCs w:val="24"/>
              </w:rPr>
              <w:t xml:space="preserve">The meeting facilitator introduced members and outlined the agenda. </w:t>
            </w:r>
          </w:p>
          <w:p w:rsidR="00E15A50" w:rsidRDefault="00E15A50" w:rsidP="00F74BD4">
            <w:pPr>
              <w:rPr>
                <w:sz w:val="24"/>
                <w:szCs w:val="24"/>
              </w:rPr>
            </w:pPr>
            <w:r>
              <w:rPr>
                <w:sz w:val="24"/>
                <w:szCs w:val="24"/>
              </w:rPr>
              <w:t xml:space="preserve">The scrutiny committee report was </w:t>
            </w:r>
            <w:proofErr w:type="spellStart"/>
            <w:r>
              <w:rPr>
                <w:sz w:val="24"/>
                <w:szCs w:val="24"/>
              </w:rPr>
              <w:t>unstarred</w:t>
            </w:r>
            <w:proofErr w:type="spellEnd"/>
            <w:r>
              <w:rPr>
                <w:sz w:val="24"/>
                <w:szCs w:val="24"/>
              </w:rPr>
              <w:t xml:space="preserve"> and moved to the beginning of the agenda</w:t>
            </w:r>
          </w:p>
          <w:p w:rsidR="00E15A50" w:rsidRPr="00D62AF9" w:rsidRDefault="00E15A50" w:rsidP="00F74BD4">
            <w:pPr>
              <w:rPr>
                <w:sz w:val="24"/>
                <w:szCs w:val="24"/>
              </w:rPr>
            </w:pPr>
          </w:p>
        </w:tc>
        <w:tc>
          <w:tcPr>
            <w:tcW w:w="3261" w:type="dxa"/>
          </w:tcPr>
          <w:p w:rsidR="00E15A50" w:rsidRPr="00D62AF9" w:rsidRDefault="00E15A50" w:rsidP="00F74BD4">
            <w:pPr>
              <w:rPr>
                <w:sz w:val="24"/>
                <w:szCs w:val="24"/>
              </w:rPr>
            </w:pPr>
            <w:r>
              <w:rPr>
                <w:sz w:val="24"/>
                <w:szCs w:val="24"/>
              </w:rPr>
              <w:t xml:space="preserve"> </w:t>
            </w:r>
          </w:p>
        </w:tc>
      </w:tr>
      <w:tr w:rsidR="00E15A50" w:rsidTr="00F74BD4">
        <w:trPr>
          <w:trHeight w:val="420"/>
        </w:trPr>
        <w:tc>
          <w:tcPr>
            <w:tcW w:w="2553" w:type="dxa"/>
          </w:tcPr>
          <w:p w:rsidR="00E15A50" w:rsidRDefault="00E15A50" w:rsidP="00F74BD4">
            <w:pPr>
              <w:jc w:val="center"/>
              <w:rPr>
                <w:sz w:val="24"/>
                <w:szCs w:val="24"/>
              </w:rPr>
            </w:pPr>
            <w:r>
              <w:rPr>
                <w:sz w:val="24"/>
                <w:szCs w:val="24"/>
              </w:rPr>
              <w:t>Scrutiny Committee reports</w:t>
            </w:r>
          </w:p>
        </w:tc>
        <w:tc>
          <w:tcPr>
            <w:tcW w:w="4677" w:type="dxa"/>
          </w:tcPr>
          <w:p w:rsidR="00E15A50" w:rsidRDefault="00E15A50" w:rsidP="00F74BD4">
            <w:pPr>
              <w:rPr>
                <w:sz w:val="24"/>
                <w:szCs w:val="24"/>
              </w:rPr>
            </w:pPr>
            <w:r>
              <w:rPr>
                <w:sz w:val="24"/>
                <w:szCs w:val="24"/>
              </w:rPr>
              <w:t xml:space="preserve">The reports and scoring of the Committee were noted.  </w:t>
            </w:r>
          </w:p>
          <w:p w:rsidR="00E15A50" w:rsidRDefault="00E15A50" w:rsidP="00F74BD4">
            <w:pPr>
              <w:rPr>
                <w:sz w:val="24"/>
                <w:szCs w:val="24"/>
              </w:rPr>
            </w:pPr>
            <w:r>
              <w:rPr>
                <w:sz w:val="24"/>
                <w:szCs w:val="24"/>
              </w:rPr>
              <w:t>Kobby Ofori raised that whilst there was no issue with the persons presently seated on the committee the process for selecting members should be reviewed to ensure that there are no conflicts of interest and so that elected officers can have confidence in it</w:t>
            </w:r>
          </w:p>
        </w:tc>
        <w:tc>
          <w:tcPr>
            <w:tcW w:w="3261" w:type="dxa"/>
          </w:tcPr>
          <w:p w:rsidR="00E15A50" w:rsidRDefault="00E15A50" w:rsidP="00F74BD4">
            <w:pPr>
              <w:rPr>
                <w:sz w:val="24"/>
                <w:szCs w:val="24"/>
              </w:rPr>
            </w:pPr>
          </w:p>
        </w:tc>
      </w:tr>
      <w:tr w:rsidR="00E15A50" w:rsidTr="00F74BD4">
        <w:trPr>
          <w:trHeight w:val="420"/>
        </w:trPr>
        <w:tc>
          <w:tcPr>
            <w:tcW w:w="2553" w:type="dxa"/>
          </w:tcPr>
          <w:p w:rsidR="00E15A50" w:rsidRDefault="00E15A50" w:rsidP="00F74BD4">
            <w:pPr>
              <w:jc w:val="center"/>
              <w:rPr>
                <w:rFonts w:ascii="Arial" w:hAnsi="Arial" w:cs="Arial"/>
                <w:sz w:val="24"/>
                <w:szCs w:val="24"/>
              </w:rPr>
            </w:pPr>
            <w:r>
              <w:rPr>
                <w:sz w:val="24"/>
                <w:szCs w:val="24"/>
              </w:rPr>
              <w:t>Trustee Board update</w:t>
            </w:r>
          </w:p>
          <w:p w:rsidR="00E15A50" w:rsidRPr="008F4111" w:rsidRDefault="00E15A50" w:rsidP="00F74BD4">
            <w:pPr>
              <w:jc w:val="center"/>
              <w:rPr>
                <w:rFonts w:ascii="Arial" w:hAnsi="Arial" w:cs="Arial"/>
                <w:sz w:val="24"/>
                <w:szCs w:val="24"/>
              </w:rPr>
            </w:pPr>
          </w:p>
          <w:p w:rsidR="00E15A50" w:rsidRPr="00D62AF9" w:rsidRDefault="00E15A50" w:rsidP="00F74BD4">
            <w:pPr>
              <w:jc w:val="center"/>
              <w:rPr>
                <w:sz w:val="24"/>
                <w:szCs w:val="24"/>
              </w:rPr>
            </w:pPr>
          </w:p>
        </w:tc>
        <w:tc>
          <w:tcPr>
            <w:tcW w:w="4677" w:type="dxa"/>
          </w:tcPr>
          <w:p w:rsidR="00E15A50" w:rsidRDefault="00E15A50" w:rsidP="00F74BD4">
            <w:pPr>
              <w:rPr>
                <w:sz w:val="24"/>
                <w:szCs w:val="24"/>
              </w:rPr>
            </w:pPr>
            <w:r>
              <w:rPr>
                <w:sz w:val="24"/>
                <w:szCs w:val="24"/>
              </w:rPr>
              <w:t xml:space="preserve">No update from the Trustee Board was presented. </w:t>
            </w:r>
          </w:p>
          <w:p w:rsidR="00E15A50" w:rsidRDefault="00E15A50" w:rsidP="00F74BD4">
            <w:pPr>
              <w:rPr>
                <w:sz w:val="24"/>
                <w:szCs w:val="24"/>
              </w:rPr>
            </w:pPr>
            <w:r>
              <w:rPr>
                <w:sz w:val="24"/>
                <w:szCs w:val="24"/>
              </w:rPr>
              <w:t xml:space="preserve">Council however wished to question what actions the trustee board were taking to ensure appropriate support to students during the ongoing strike action. </w:t>
            </w:r>
          </w:p>
          <w:p w:rsidR="00E15A50" w:rsidRDefault="00E15A50" w:rsidP="00F74BD4">
            <w:pPr>
              <w:rPr>
                <w:sz w:val="24"/>
                <w:szCs w:val="24"/>
              </w:rPr>
            </w:pPr>
            <w:r>
              <w:rPr>
                <w:sz w:val="24"/>
                <w:szCs w:val="24"/>
              </w:rPr>
              <w:t xml:space="preserve">Jon-Connor Lyons outlined actions taken so far by the sabbatical officer team. </w:t>
            </w:r>
          </w:p>
          <w:p w:rsidR="00E15A50" w:rsidRPr="00D62AF9" w:rsidRDefault="00E15A50" w:rsidP="00F74BD4">
            <w:pPr>
              <w:rPr>
                <w:sz w:val="24"/>
                <w:szCs w:val="24"/>
              </w:rPr>
            </w:pPr>
          </w:p>
        </w:tc>
        <w:tc>
          <w:tcPr>
            <w:tcW w:w="3261" w:type="dxa"/>
          </w:tcPr>
          <w:p w:rsidR="00E15A50" w:rsidRPr="00D62AF9" w:rsidRDefault="00E15A50" w:rsidP="00F74BD4">
            <w:pPr>
              <w:rPr>
                <w:sz w:val="24"/>
                <w:szCs w:val="24"/>
              </w:rPr>
            </w:pPr>
            <w:r>
              <w:rPr>
                <w:sz w:val="24"/>
                <w:szCs w:val="24"/>
              </w:rPr>
              <w:lastRenderedPageBreak/>
              <w:t>An update on strike action and support for students offered would be presented in the next meeting</w:t>
            </w:r>
          </w:p>
        </w:tc>
      </w:tr>
      <w:tr w:rsidR="00E15A50" w:rsidTr="00F74BD4">
        <w:trPr>
          <w:trHeight w:val="420"/>
        </w:trPr>
        <w:tc>
          <w:tcPr>
            <w:tcW w:w="2553" w:type="dxa"/>
          </w:tcPr>
          <w:p w:rsidR="00E15A50" w:rsidRDefault="00E15A50" w:rsidP="00F74BD4">
            <w:pPr>
              <w:jc w:val="center"/>
              <w:rPr>
                <w:sz w:val="24"/>
                <w:szCs w:val="24"/>
              </w:rPr>
            </w:pPr>
            <w:r>
              <w:rPr>
                <w:sz w:val="24"/>
                <w:szCs w:val="24"/>
              </w:rPr>
              <w:t>Motion: Ask Angela Scheme</w:t>
            </w:r>
          </w:p>
        </w:tc>
        <w:tc>
          <w:tcPr>
            <w:tcW w:w="4677" w:type="dxa"/>
          </w:tcPr>
          <w:p w:rsidR="00E15A50" w:rsidRDefault="00E15A50" w:rsidP="00F74BD4">
            <w:pPr>
              <w:rPr>
                <w:sz w:val="24"/>
                <w:szCs w:val="24"/>
              </w:rPr>
            </w:pPr>
            <w:r>
              <w:rPr>
                <w:sz w:val="24"/>
                <w:szCs w:val="24"/>
              </w:rPr>
              <w:t xml:space="preserve">Harriet Ruddick introduced the motion. </w:t>
            </w:r>
          </w:p>
          <w:p w:rsidR="00E15A50" w:rsidRDefault="00E15A50" w:rsidP="00F74BD4">
            <w:pPr>
              <w:rPr>
                <w:sz w:val="24"/>
                <w:szCs w:val="24"/>
              </w:rPr>
            </w:pPr>
            <w:r>
              <w:rPr>
                <w:sz w:val="24"/>
                <w:szCs w:val="24"/>
              </w:rPr>
              <w:t xml:space="preserve">There were questions on how it would be implemented with Atmosphere Kitchen and Bar and the scope of the scheme. </w:t>
            </w:r>
          </w:p>
          <w:p w:rsidR="00E15A50" w:rsidRDefault="00E15A50" w:rsidP="00F74BD4">
            <w:pPr>
              <w:rPr>
                <w:sz w:val="24"/>
                <w:szCs w:val="24"/>
              </w:rPr>
            </w:pPr>
          </w:p>
        </w:tc>
        <w:tc>
          <w:tcPr>
            <w:tcW w:w="3261" w:type="dxa"/>
          </w:tcPr>
          <w:p w:rsidR="00E15A50" w:rsidRDefault="00E15A50" w:rsidP="00F74BD4">
            <w:pPr>
              <w:rPr>
                <w:sz w:val="24"/>
                <w:szCs w:val="24"/>
              </w:rPr>
            </w:pPr>
            <w:r>
              <w:rPr>
                <w:sz w:val="24"/>
                <w:szCs w:val="24"/>
              </w:rPr>
              <w:t xml:space="preserve">Motion passed </w:t>
            </w:r>
          </w:p>
          <w:p w:rsidR="00E15A50" w:rsidRDefault="00E15A50" w:rsidP="00F74BD4">
            <w:pPr>
              <w:rPr>
                <w:sz w:val="24"/>
                <w:szCs w:val="24"/>
              </w:rPr>
            </w:pPr>
          </w:p>
        </w:tc>
      </w:tr>
      <w:tr w:rsidR="00E15A50" w:rsidTr="00F74BD4">
        <w:trPr>
          <w:trHeight w:val="420"/>
        </w:trPr>
        <w:tc>
          <w:tcPr>
            <w:tcW w:w="2553" w:type="dxa"/>
          </w:tcPr>
          <w:p w:rsidR="00E15A50" w:rsidRPr="00B62CD3" w:rsidRDefault="00E15A50" w:rsidP="00F74BD4">
            <w:pPr>
              <w:jc w:val="center"/>
              <w:rPr>
                <w:sz w:val="24"/>
                <w:szCs w:val="24"/>
              </w:rPr>
            </w:pPr>
            <w:r w:rsidRPr="00B62CD3">
              <w:rPr>
                <w:sz w:val="24"/>
                <w:szCs w:val="24"/>
              </w:rPr>
              <w:t xml:space="preserve">Motion:  </w:t>
            </w:r>
            <w:r>
              <w:rPr>
                <w:sz w:val="24"/>
                <w:szCs w:val="24"/>
              </w:rPr>
              <w:t>Make it compulsory for course reps to be elected by peers</w:t>
            </w:r>
          </w:p>
        </w:tc>
        <w:tc>
          <w:tcPr>
            <w:tcW w:w="4677" w:type="dxa"/>
          </w:tcPr>
          <w:p w:rsidR="00E15A50" w:rsidRDefault="00E15A50" w:rsidP="00F74BD4">
            <w:pPr>
              <w:rPr>
                <w:sz w:val="24"/>
                <w:szCs w:val="24"/>
              </w:rPr>
            </w:pPr>
            <w:r>
              <w:rPr>
                <w:sz w:val="24"/>
                <w:szCs w:val="24"/>
              </w:rPr>
              <w:t xml:space="preserve">Harriet Ruddick introduced the motion. </w:t>
            </w:r>
          </w:p>
          <w:p w:rsidR="00E15A50" w:rsidRDefault="00E15A50" w:rsidP="00F74BD4">
            <w:pPr>
              <w:rPr>
                <w:sz w:val="24"/>
                <w:szCs w:val="24"/>
              </w:rPr>
            </w:pPr>
            <w:r>
              <w:rPr>
                <w:sz w:val="24"/>
                <w:szCs w:val="24"/>
              </w:rPr>
              <w:t xml:space="preserve">There were questions on how this would work for different schools, who could choose to opt out of the system and what the benefits of an election were. </w:t>
            </w:r>
          </w:p>
          <w:p w:rsidR="00E15A50" w:rsidRDefault="00E15A50" w:rsidP="00F74BD4">
            <w:pPr>
              <w:rPr>
                <w:sz w:val="24"/>
                <w:szCs w:val="24"/>
              </w:rPr>
            </w:pPr>
          </w:p>
          <w:p w:rsidR="00E15A50" w:rsidRDefault="00E15A50" w:rsidP="00F74BD4">
            <w:pPr>
              <w:rPr>
                <w:sz w:val="24"/>
                <w:szCs w:val="24"/>
              </w:rPr>
            </w:pPr>
            <w:r>
              <w:rPr>
                <w:sz w:val="24"/>
                <w:szCs w:val="24"/>
              </w:rPr>
              <w:t>Extensive discussion took place.</w:t>
            </w:r>
          </w:p>
          <w:p w:rsidR="00E15A50" w:rsidRDefault="00E15A50" w:rsidP="00F74BD4">
            <w:pPr>
              <w:rPr>
                <w:sz w:val="24"/>
                <w:szCs w:val="24"/>
              </w:rPr>
            </w:pPr>
          </w:p>
          <w:p w:rsidR="00E15A50" w:rsidRDefault="00E15A50" w:rsidP="00F74BD4">
            <w:pPr>
              <w:rPr>
                <w:sz w:val="24"/>
                <w:szCs w:val="24"/>
              </w:rPr>
            </w:pPr>
            <w:r>
              <w:rPr>
                <w:sz w:val="24"/>
                <w:szCs w:val="24"/>
              </w:rPr>
              <w:t xml:space="preserve">The meeting facilitator summarised debate and moved the motion to a vote. </w:t>
            </w:r>
          </w:p>
          <w:p w:rsidR="00E15A50" w:rsidRDefault="00E15A50" w:rsidP="00F74BD4">
            <w:pPr>
              <w:rPr>
                <w:sz w:val="24"/>
                <w:szCs w:val="24"/>
              </w:rPr>
            </w:pPr>
          </w:p>
        </w:tc>
        <w:tc>
          <w:tcPr>
            <w:tcW w:w="3261" w:type="dxa"/>
          </w:tcPr>
          <w:p w:rsidR="00E15A50" w:rsidRDefault="00E15A50" w:rsidP="00F74BD4">
            <w:pPr>
              <w:rPr>
                <w:sz w:val="24"/>
                <w:szCs w:val="24"/>
              </w:rPr>
            </w:pPr>
            <w:r>
              <w:rPr>
                <w:sz w:val="24"/>
                <w:szCs w:val="24"/>
              </w:rPr>
              <w:t>Motion not passed</w:t>
            </w:r>
          </w:p>
        </w:tc>
      </w:tr>
      <w:tr w:rsidR="00E15A50" w:rsidTr="00F74BD4">
        <w:trPr>
          <w:trHeight w:val="420"/>
        </w:trPr>
        <w:tc>
          <w:tcPr>
            <w:tcW w:w="2553" w:type="dxa"/>
          </w:tcPr>
          <w:p w:rsidR="00E15A50" w:rsidRPr="00B62CD3" w:rsidRDefault="00E15A50" w:rsidP="00F74BD4">
            <w:pPr>
              <w:jc w:val="center"/>
              <w:rPr>
                <w:sz w:val="24"/>
                <w:szCs w:val="24"/>
              </w:rPr>
            </w:pPr>
            <w:r w:rsidRPr="00B62CD3">
              <w:rPr>
                <w:sz w:val="24"/>
                <w:szCs w:val="24"/>
              </w:rPr>
              <w:t xml:space="preserve">Motion: </w:t>
            </w:r>
            <w:r>
              <w:rPr>
                <w:sz w:val="24"/>
                <w:szCs w:val="24"/>
              </w:rPr>
              <w:t>Engaging the disengaged</w:t>
            </w:r>
          </w:p>
        </w:tc>
        <w:tc>
          <w:tcPr>
            <w:tcW w:w="4677" w:type="dxa"/>
          </w:tcPr>
          <w:p w:rsidR="00E15A50" w:rsidRDefault="00E15A50" w:rsidP="00F74BD4">
            <w:pPr>
              <w:rPr>
                <w:sz w:val="24"/>
                <w:szCs w:val="24"/>
              </w:rPr>
            </w:pPr>
            <w:r>
              <w:rPr>
                <w:sz w:val="24"/>
                <w:szCs w:val="24"/>
              </w:rPr>
              <w:t xml:space="preserve">Jon-Connor </w:t>
            </w:r>
            <w:proofErr w:type="spellStart"/>
            <w:r>
              <w:rPr>
                <w:sz w:val="24"/>
                <w:szCs w:val="24"/>
              </w:rPr>
              <w:t>lyons</w:t>
            </w:r>
            <w:proofErr w:type="spellEnd"/>
            <w:r>
              <w:rPr>
                <w:sz w:val="24"/>
                <w:szCs w:val="24"/>
              </w:rPr>
              <w:t xml:space="preserve"> and Emily Voss-Bevan outlined the motion. </w:t>
            </w:r>
          </w:p>
          <w:p w:rsidR="00E15A50" w:rsidRDefault="00E15A50" w:rsidP="00F74BD4">
            <w:pPr>
              <w:rPr>
                <w:sz w:val="24"/>
                <w:szCs w:val="24"/>
              </w:rPr>
            </w:pPr>
          </w:p>
          <w:p w:rsidR="00E15A50" w:rsidRDefault="00E15A50" w:rsidP="00F74BD4">
            <w:pPr>
              <w:rPr>
                <w:sz w:val="24"/>
                <w:szCs w:val="24"/>
              </w:rPr>
            </w:pPr>
            <w:r>
              <w:rPr>
                <w:sz w:val="24"/>
                <w:szCs w:val="24"/>
              </w:rPr>
              <w:t xml:space="preserve">An amendment was moved to add this to the sabbatical officer contracts in 2018/19. </w:t>
            </w:r>
          </w:p>
          <w:p w:rsidR="00E15A50" w:rsidRDefault="00E15A50" w:rsidP="00F74BD4">
            <w:pPr>
              <w:rPr>
                <w:sz w:val="24"/>
                <w:szCs w:val="24"/>
              </w:rPr>
            </w:pPr>
            <w:r>
              <w:rPr>
                <w:sz w:val="24"/>
                <w:szCs w:val="24"/>
              </w:rPr>
              <w:t>It was clarified that Union Council had no power over staffing contracts and that this would be a suggestion from the Council to the Trustee Board.</w:t>
            </w:r>
          </w:p>
          <w:p w:rsidR="00E15A50" w:rsidRDefault="00E15A50" w:rsidP="00F74BD4">
            <w:pPr>
              <w:rPr>
                <w:sz w:val="24"/>
                <w:szCs w:val="24"/>
              </w:rPr>
            </w:pPr>
            <w:r>
              <w:rPr>
                <w:sz w:val="24"/>
                <w:szCs w:val="24"/>
              </w:rPr>
              <w:t xml:space="preserve"> Amendment approved.</w:t>
            </w:r>
          </w:p>
          <w:p w:rsidR="00E15A50" w:rsidRDefault="00E15A50" w:rsidP="00F74BD4">
            <w:pPr>
              <w:rPr>
                <w:sz w:val="24"/>
                <w:szCs w:val="24"/>
              </w:rPr>
            </w:pPr>
          </w:p>
          <w:p w:rsidR="00E15A50" w:rsidRDefault="00E15A50" w:rsidP="00F74BD4">
            <w:pPr>
              <w:rPr>
                <w:sz w:val="24"/>
                <w:szCs w:val="24"/>
              </w:rPr>
            </w:pPr>
            <w:r>
              <w:rPr>
                <w:sz w:val="24"/>
                <w:szCs w:val="24"/>
              </w:rPr>
              <w:t xml:space="preserve">Main motion was discussed, questions were asked around the purpose and logistics of the scheme. </w:t>
            </w:r>
          </w:p>
          <w:p w:rsidR="00E15A50" w:rsidRDefault="00E15A50" w:rsidP="00F74BD4">
            <w:pPr>
              <w:rPr>
                <w:sz w:val="24"/>
                <w:szCs w:val="24"/>
              </w:rPr>
            </w:pPr>
          </w:p>
          <w:p w:rsidR="00E15A50" w:rsidRDefault="00E15A50" w:rsidP="00F74BD4">
            <w:pPr>
              <w:rPr>
                <w:sz w:val="24"/>
                <w:szCs w:val="24"/>
              </w:rPr>
            </w:pPr>
            <w:r>
              <w:rPr>
                <w:sz w:val="24"/>
                <w:szCs w:val="24"/>
              </w:rPr>
              <w:t>The meeting facilitator summarised discussion</w:t>
            </w:r>
          </w:p>
          <w:p w:rsidR="00E15A50" w:rsidRDefault="00E15A50" w:rsidP="00F74BD4">
            <w:pPr>
              <w:rPr>
                <w:sz w:val="24"/>
                <w:szCs w:val="24"/>
              </w:rPr>
            </w:pPr>
          </w:p>
        </w:tc>
        <w:tc>
          <w:tcPr>
            <w:tcW w:w="3261" w:type="dxa"/>
          </w:tcPr>
          <w:p w:rsidR="00E15A50" w:rsidRDefault="00E15A50" w:rsidP="00F74BD4">
            <w:pPr>
              <w:rPr>
                <w:sz w:val="24"/>
                <w:szCs w:val="24"/>
              </w:rPr>
            </w:pPr>
            <w:r>
              <w:rPr>
                <w:sz w:val="24"/>
                <w:szCs w:val="24"/>
              </w:rPr>
              <w:t xml:space="preserve">Motion as amended passed unanimously </w:t>
            </w:r>
          </w:p>
          <w:p w:rsidR="00E15A50" w:rsidRDefault="00E15A50" w:rsidP="00F74BD4">
            <w:pPr>
              <w:rPr>
                <w:sz w:val="24"/>
                <w:szCs w:val="24"/>
              </w:rPr>
            </w:pPr>
          </w:p>
        </w:tc>
      </w:tr>
    </w:tbl>
    <w:p w:rsidR="008774D2" w:rsidRDefault="008774D2" w:rsidP="008774D2">
      <w:pPr>
        <w:pStyle w:val="ListParagraph"/>
        <w:ind w:left="1080"/>
        <w:rPr>
          <w:rFonts w:ascii="Arial" w:hAnsi="Arial" w:cs="Arial"/>
          <w:b/>
          <w:sz w:val="48"/>
          <w:szCs w:val="48"/>
        </w:rPr>
      </w:pPr>
    </w:p>
    <w:p w:rsidR="008774D2" w:rsidRDefault="008774D2" w:rsidP="008774D2">
      <w:pPr>
        <w:pStyle w:val="ListParagraph"/>
        <w:ind w:left="1080"/>
        <w:rPr>
          <w:rFonts w:ascii="Arial" w:hAnsi="Arial" w:cs="Arial"/>
          <w:b/>
          <w:sz w:val="48"/>
          <w:szCs w:val="48"/>
        </w:rPr>
      </w:pPr>
    </w:p>
    <w:p w:rsidR="008774D2" w:rsidRDefault="008774D2" w:rsidP="008774D2">
      <w:pPr>
        <w:pStyle w:val="ListParagraph"/>
        <w:ind w:left="1080"/>
        <w:rPr>
          <w:rFonts w:ascii="Arial" w:hAnsi="Arial" w:cs="Arial"/>
          <w:b/>
          <w:sz w:val="48"/>
          <w:szCs w:val="48"/>
        </w:rPr>
      </w:pPr>
    </w:p>
    <w:p w:rsidR="008774D2" w:rsidRDefault="008774D2" w:rsidP="008774D2">
      <w:pPr>
        <w:pStyle w:val="ListParagraph"/>
        <w:ind w:left="1080"/>
        <w:rPr>
          <w:rFonts w:ascii="Arial" w:hAnsi="Arial" w:cs="Arial"/>
          <w:b/>
          <w:sz w:val="48"/>
          <w:szCs w:val="48"/>
        </w:rPr>
      </w:pPr>
    </w:p>
    <w:p w:rsidR="008774D2" w:rsidRDefault="008774D2" w:rsidP="008774D2">
      <w:pPr>
        <w:pStyle w:val="ListParagraph"/>
        <w:ind w:left="1080"/>
        <w:rPr>
          <w:rFonts w:ascii="Arial" w:hAnsi="Arial" w:cs="Arial"/>
          <w:b/>
          <w:sz w:val="48"/>
          <w:szCs w:val="48"/>
        </w:rPr>
      </w:pPr>
    </w:p>
    <w:p w:rsidR="00BE7DB8" w:rsidRDefault="00BE7DB8" w:rsidP="008774D2">
      <w:pPr>
        <w:pStyle w:val="ListParagraph"/>
        <w:ind w:left="1080"/>
        <w:rPr>
          <w:rFonts w:ascii="Arial" w:hAnsi="Arial" w:cs="Arial"/>
          <w:b/>
          <w:sz w:val="48"/>
          <w:szCs w:val="48"/>
        </w:rPr>
      </w:pPr>
    </w:p>
    <w:p w:rsidR="00BE7DB8" w:rsidRDefault="00BE7DB8" w:rsidP="008774D2">
      <w:pPr>
        <w:pStyle w:val="ListParagraph"/>
        <w:ind w:left="1080"/>
        <w:rPr>
          <w:rFonts w:ascii="Arial" w:hAnsi="Arial" w:cs="Arial"/>
          <w:b/>
          <w:sz w:val="48"/>
          <w:szCs w:val="48"/>
        </w:rPr>
      </w:pPr>
    </w:p>
    <w:p w:rsidR="00BE7DB8" w:rsidRDefault="00BE7DB8" w:rsidP="00BE7DB8"/>
    <w:p w:rsidR="00BE7DB8" w:rsidRDefault="00BE7DB8" w:rsidP="00BE7DB8"/>
    <w:p w:rsidR="00BE7DB8" w:rsidRPr="00BE7DB8" w:rsidRDefault="00BE7DB8" w:rsidP="00BE7DB8">
      <w:pPr>
        <w:pStyle w:val="ListParagraph"/>
        <w:numPr>
          <w:ilvl w:val="0"/>
          <w:numId w:val="36"/>
        </w:numPr>
        <w:jc w:val="center"/>
        <w:rPr>
          <w:b/>
          <w:sz w:val="48"/>
          <w:szCs w:val="48"/>
        </w:rPr>
      </w:pPr>
      <w:r w:rsidRPr="00BE7DB8">
        <w:rPr>
          <w:b/>
          <w:sz w:val="48"/>
          <w:szCs w:val="48"/>
        </w:rPr>
        <w:t>Appointment of New Student Trustees 2018</w:t>
      </w:r>
    </w:p>
    <w:p w:rsidR="00BE7DB8" w:rsidRPr="0054687D" w:rsidRDefault="00BE7DB8" w:rsidP="00BE7DB8">
      <w:pPr>
        <w:contextualSpacing/>
        <w:rPr>
          <w:b/>
          <w:sz w:val="24"/>
          <w:szCs w:val="24"/>
        </w:rPr>
      </w:pPr>
      <w:r w:rsidRPr="0054687D">
        <w:rPr>
          <w:b/>
          <w:sz w:val="24"/>
          <w:szCs w:val="24"/>
        </w:rPr>
        <w:t>Introduction</w:t>
      </w:r>
    </w:p>
    <w:p w:rsidR="00BE7DB8" w:rsidRDefault="00BE7DB8" w:rsidP="00BE7DB8">
      <w:pPr>
        <w:contextualSpacing/>
        <w:rPr>
          <w:sz w:val="24"/>
          <w:szCs w:val="24"/>
        </w:rPr>
      </w:pPr>
      <w:r w:rsidRPr="0054687D">
        <w:rPr>
          <w:sz w:val="24"/>
          <w:szCs w:val="24"/>
        </w:rPr>
        <w:t>The Union Trustee Board is made up of:</w:t>
      </w:r>
    </w:p>
    <w:p w:rsidR="00BE7DB8" w:rsidRDefault="00BE7DB8" w:rsidP="00BE7DB8">
      <w:pPr>
        <w:contextualSpacing/>
        <w:rPr>
          <w:sz w:val="24"/>
          <w:szCs w:val="24"/>
        </w:rPr>
      </w:pPr>
      <w:r>
        <w:rPr>
          <w:sz w:val="24"/>
          <w:szCs w:val="24"/>
        </w:rPr>
        <w:t>-Five sabbatical officers</w:t>
      </w:r>
    </w:p>
    <w:p w:rsidR="00BE7DB8" w:rsidRDefault="00BE7DB8" w:rsidP="00BE7DB8">
      <w:pPr>
        <w:contextualSpacing/>
        <w:rPr>
          <w:sz w:val="24"/>
          <w:szCs w:val="24"/>
        </w:rPr>
      </w:pPr>
      <w:r>
        <w:rPr>
          <w:sz w:val="24"/>
          <w:szCs w:val="24"/>
        </w:rPr>
        <w:t>-F</w:t>
      </w:r>
      <w:r w:rsidRPr="0054687D">
        <w:rPr>
          <w:sz w:val="24"/>
          <w:szCs w:val="24"/>
        </w:rPr>
        <w:t>our external trustees</w:t>
      </w:r>
    </w:p>
    <w:p w:rsidR="00BE7DB8" w:rsidRDefault="00BE7DB8" w:rsidP="00BE7DB8">
      <w:pPr>
        <w:contextualSpacing/>
        <w:rPr>
          <w:sz w:val="24"/>
          <w:szCs w:val="24"/>
        </w:rPr>
      </w:pPr>
      <w:r>
        <w:rPr>
          <w:sz w:val="24"/>
          <w:szCs w:val="24"/>
        </w:rPr>
        <w:t>-F</w:t>
      </w:r>
      <w:r w:rsidRPr="0054687D">
        <w:rPr>
          <w:sz w:val="24"/>
          <w:szCs w:val="24"/>
        </w:rPr>
        <w:t>our student trustees</w:t>
      </w:r>
    </w:p>
    <w:p w:rsidR="00BE7DB8" w:rsidRPr="0054687D" w:rsidRDefault="00BE7DB8" w:rsidP="00BE7DB8">
      <w:pPr>
        <w:contextualSpacing/>
        <w:rPr>
          <w:sz w:val="24"/>
          <w:szCs w:val="24"/>
        </w:rPr>
      </w:pPr>
    </w:p>
    <w:p w:rsidR="00BE7DB8" w:rsidRDefault="00BE7DB8" w:rsidP="00BE7DB8">
      <w:pPr>
        <w:rPr>
          <w:sz w:val="24"/>
          <w:szCs w:val="24"/>
        </w:rPr>
      </w:pPr>
      <w:r w:rsidRPr="0054687D">
        <w:rPr>
          <w:sz w:val="24"/>
          <w:szCs w:val="24"/>
        </w:rPr>
        <w:t>The constitution sets out that student trustees are in post for one year, unless re-appointed for a further year.</w:t>
      </w:r>
    </w:p>
    <w:p w:rsidR="00BE7DB8" w:rsidRDefault="00BE7DB8" w:rsidP="00BE7DB8">
      <w:pPr>
        <w:rPr>
          <w:sz w:val="24"/>
          <w:szCs w:val="24"/>
        </w:rPr>
      </w:pPr>
      <w:r>
        <w:rPr>
          <w:sz w:val="24"/>
          <w:szCs w:val="24"/>
        </w:rPr>
        <w:t>For the current year, 3 of the four student trustees wish to continue their work with the Board and will be continuing students.  So the following persons request re-appointment and these appointments are backed by the current Board of Trustees and the appointments committee.</w:t>
      </w:r>
    </w:p>
    <w:p w:rsidR="00BE7DB8" w:rsidRPr="00C607B3" w:rsidRDefault="00BE7DB8" w:rsidP="00BE7DB8">
      <w:pPr>
        <w:rPr>
          <w:sz w:val="24"/>
          <w:szCs w:val="24"/>
          <w:u w:val="single"/>
        </w:rPr>
      </w:pPr>
      <w:r w:rsidRPr="00C607B3">
        <w:rPr>
          <w:sz w:val="24"/>
          <w:szCs w:val="24"/>
          <w:u w:val="single"/>
        </w:rPr>
        <w:t>Harriet Ruddick</w:t>
      </w:r>
    </w:p>
    <w:p w:rsidR="00BE7DB8" w:rsidRPr="0054687D" w:rsidRDefault="00BE7DB8" w:rsidP="00BE7DB8">
      <w:pPr>
        <w:rPr>
          <w:rFonts w:eastAsia="Times New Roman"/>
          <w:color w:val="000000"/>
          <w:sz w:val="24"/>
          <w:szCs w:val="24"/>
        </w:rPr>
      </w:pPr>
      <w:r w:rsidRPr="0054687D">
        <w:rPr>
          <w:rFonts w:eastAsia="Times New Roman"/>
          <w:color w:val="000000"/>
          <w:sz w:val="24"/>
          <w:szCs w:val="24"/>
        </w:rPr>
        <w:t xml:space="preserve">I'm Harriet Ruddick. I study </w:t>
      </w:r>
      <w:proofErr w:type="spellStart"/>
      <w:r w:rsidRPr="0054687D">
        <w:rPr>
          <w:rFonts w:eastAsia="Times New Roman"/>
          <w:color w:val="000000"/>
          <w:sz w:val="24"/>
          <w:szCs w:val="24"/>
        </w:rPr>
        <w:t>Bsc</w:t>
      </w:r>
      <w:proofErr w:type="spellEnd"/>
      <w:r w:rsidRPr="0054687D">
        <w:rPr>
          <w:rFonts w:eastAsia="Times New Roman"/>
          <w:color w:val="000000"/>
          <w:sz w:val="24"/>
          <w:szCs w:val="24"/>
        </w:rPr>
        <w:t>. Human Resources Management, I am currently a Level 4 student.  I really care about improving the quality of the student experience and want to do everything in my power to improve student life as much as I can and to work to make sure that the Union is working through its strategy to do this and deliver on it. I am especially really passionate about the University of Salford as this university has done a lot for me in terms of my personal development this year.</w:t>
      </w:r>
    </w:p>
    <w:p w:rsidR="00BE7DB8" w:rsidRPr="0054687D" w:rsidRDefault="00BE7DB8" w:rsidP="00BE7DB8">
      <w:pPr>
        <w:rPr>
          <w:rFonts w:eastAsia="Times New Roman"/>
          <w:color w:val="000000"/>
          <w:sz w:val="24"/>
          <w:szCs w:val="24"/>
        </w:rPr>
      </w:pPr>
      <w:r w:rsidRPr="0054687D">
        <w:rPr>
          <w:rFonts w:eastAsia="Times New Roman"/>
          <w:color w:val="000000"/>
          <w:sz w:val="24"/>
          <w:szCs w:val="24"/>
        </w:rPr>
        <w:t>In the 8 months that I have been a student here I have progressed from a Student Rep for Business and Management to being the Level 4 Business School Representative and Library Champion, as well as being the Wellbeing Officer for two societies; Women of the World and the Business Society and the Representative for Disabled Students on the Liberation Executive Committee. As you can see, I genuinely care about making a difference here. </w:t>
      </w:r>
    </w:p>
    <w:p w:rsidR="00BE7DB8" w:rsidRPr="00C607B3" w:rsidRDefault="00BE7DB8" w:rsidP="00BE7DB8">
      <w:pPr>
        <w:rPr>
          <w:sz w:val="24"/>
          <w:szCs w:val="24"/>
          <w:u w:val="single"/>
        </w:rPr>
      </w:pPr>
      <w:r w:rsidRPr="00C607B3">
        <w:rPr>
          <w:sz w:val="24"/>
          <w:szCs w:val="24"/>
          <w:u w:val="single"/>
        </w:rPr>
        <w:t>Lucy Brown</w:t>
      </w:r>
    </w:p>
    <w:p w:rsidR="00BE7DB8" w:rsidRPr="00C607B3" w:rsidRDefault="00BE7DB8" w:rsidP="00BE7DB8">
      <w:pPr>
        <w:rPr>
          <w:rFonts w:cs="Arial"/>
          <w:sz w:val="24"/>
          <w:szCs w:val="24"/>
        </w:rPr>
      </w:pPr>
      <w:r w:rsidRPr="0054687D">
        <w:rPr>
          <w:rFonts w:cs="Arial"/>
          <w:sz w:val="24"/>
          <w:szCs w:val="24"/>
        </w:rPr>
        <w:t xml:space="preserve">Confident, conscientious, enthusiastic, trustworthy and approachable first year student, studying Accounting and Finance with professional experience. Eagerly taking the position of Student Representative opened my eyes to the change I could make on my journey at Salford University. I loved the process of building rapport with many people around </w:t>
      </w:r>
      <w:r w:rsidRPr="0054687D">
        <w:rPr>
          <w:rFonts w:cs="Arial"/>
          <w:sz w:val="24"/>
          <w:szCs w:val="24"/>
        </w:rPr>
        <w:lastRenderedPageBreak/>
        <w:t xml:space="preserve">University, helping make a difference in their time here. Additionally, working collaboratively with 36 countries to create a better world through the experience of social impact that sparks social enterprise. I am very proud to be part of the society </w:t>
      </w:r>
      <w:proofErr w:type="spellStart"/>
      <w:r w:rsidRPr="0054687D">
        <w:rPr>
          <w:rFonts w:cs="Arial"/>
          <w:sz w:val="24"/>
          <w:szCs w:val="24"/>
        </w:rPr>
        <w:t>Enactus</w:t>
      </w:r>
      <w:proofErr w:type="spellEnd"/>
      <w:r w:rsidRPr="0054687D">
        <w:rPr>
          <w:rFonts w:cs="Arial"/>
          <w:sz w:val="24"/>
          <w:szCs w:val="24"/>
        </w:rPr>
        <w:t xml:space="preserve">. The Student trustee role allows me to further my passion to want to help a wider scope, a greater experience for myself and a chance to further my skills in team working, creative problem solving, critical thinking and decision making. Also, </w:t>
      </w:r>
      <w:r w:rsidRPr="0054687D">
        <w:rPr>
          <w:rFonts w:cs="Helvetica"/>
          <w:sz w:val="24"/>
          <w:szCs w:val="24"/>
        </w:rPr>
        <w:t xml:space="preserve">acquiring </w:t>
      </w:r>
      <w:r w:rsidRPr="0054687D">
        <w:rPr>
          <w:rFonts w:cs="Arial"/>
          <w:sz w:val="24"/>
          <w:szCs w:val="24"/>
        </w:rPr>
        <w:t xml:space="preserve">many new skills through this role. </w:t>
      </w:r>
    </w:p>
    <w:p w:rsidR="00BE7DB8" w:rsidRPr="00C607B3" w:rsidRDefault="00BE7DB8" w:rsidP="00BE7DB8">
      <w:pPr>
        <w:rPr>
          <w:sz w:val="24"/>
          <w:szCs w:val="24"/>
          <w:u w:val="single"/>
        </w:rPr>
      </w:pPr>
      <w:proofErr w:type="spellStart"/>
      <w:r w:rsidRPr="00C607B3">
        <w:rPr>
          <w:sz w:val="24"/>
          <w:szCs w:val="24"/>
          <w:u w:val="single"/>
        </w:rPr>
        <w:t>Temi</w:t>
      </w:r>
      <w:proofErr w:type="spellEnd"/>
      <w:r w:rsidRPr="00C607B3">
        <w:rPr>
          <w:sz w:val="24"/>
          <w:szCs w:val="24"/>
          <w:u w:val="single"/>
        </w:rPr>
        <w:t xml:space="preserve"> </w:t>
      </w:r>
      <w:proofErr w:type="spellStart"/>
      <w:r w:rsidRPr="00C607B3">
        <w:rPr>
          <w:sz w:val="24"/>
          <w:szCs w:val="24"/>
          <w:u w:val="single"/>
        </w:rPr>
        <w:t>Adebayao</w:t>
      </w:r>
      <w:proofErr w:type="spellEnd"/>
    </w:p>
    <w:p w:rsidR="00BE7DB8" w:rsidRPr="0054687D" w:rsidRDefault="00BE7DB8" w:rsidP="00BE7DB8">
      <w:pPr>
        <w:pStyle w:val="NormalWeb"/>
        <w:rPr>
          <w:rFonts w:asciiTheme="minorHAnsi" w:hAnsiTheme="minorHAnsi"/>
        </w:rPr>
      </w:pPr>
      <w:r>
        <w:rPr>
          <w:rFonts w:asciiTheme="minorHAnsi" w:hAnsiTheme="minorHAnsi"/>
        </w:rPr>
        <w:t>I am confident, hardwor</w:t>
      </w:r>
      <w:r w:rsidRPr="0054687D">
        <w:rPr>
          <w:rFonts w:asciiTheme="minorHAnsi" w:hAnsiTheme="minorHAnsi"/>
        </w:rPr>
        <w:t xml:space="preserve">king, enthusiastic, reliable and positive individual who is undertaking a degree in Accounting and Finance with Professional Experience. As a lateral thinker who enjoys problem solving, I enjoy the thrill of tackling difficult mathematical equations and puzzles, which has helped me to develop my problem solving skills and perseverance when dealing with challenges. I am a friendly approachable person, and I believe I have the ability to learn new skills and as well as transfer skills gained from my time as Student Representative for Level 4 Accounting and Finance students. </w:t>
      </w:r>
    </w:p>
    <w:p w:rsidR="00BE7DB8" w:rsidRDefault="00BE7DB8" w:rsidP="00BE7DB8">
      <w:pPr>
        <w:rPr>
          <w:sz w:val="24"/>
          <w:szCs w:val="24"/>
        </w:rPr>
      </w:pPr>
      <w:r>
        <w:rPr>
          <w:sz w:val="24"/>
          <w:szCs w:val="24"/>
        </w:rPr>
        <w:t xml:space="preserve">In having 3 continuing members for the Board, the </w:t>
      </w:r>
      <w:r>
        <w:rPr>
          <w:sz w:val="24"/>
          <w:szCs w:val="24"/>
        </w:rPr>
        <w:t>recruitment</w:t>
      </w:r>
      <w:r>
        <w:rPr>
          <w:sz w:val="24"/>
          <w:szCs w:val="24"/>
        </w:rPr>
        <w:t xml:space="preserve"> process is being undertaken to recruit the remaining one vacant student trustee post.  </w:t>
      </w:r>
    </w:p>
    <w:p w:rsidR="00BE7DB8" w:rsidRPr="00BA7D52" w:rsidRDefault="00BE7DB8" w:rsidP="00BE7DB8">
      <w:pPr>
        <w:contextualSpacing/>
        <w:rPr>
          <w:b/>
          <w:sz w:val="24"/>
          <w:szCs w:val="24"/>
        </w:rPr>
      </w:pPr>
      <w:r w:rsidRPr="00BA7D52">
        <w:rPr>
          <w:b/>
          <w:sz w:val="24"/>
          <w:szCs w:val="24"/>
        </w:rPr>
        <w:t>The Process</w:t>
      </w:r>
    </w:p>
    <w:p w:rsidR="00BE7DB8" w:rsidRDefault="00BE7DB8" w:rsidP="00BE7DB8">
      <w:pPr>
        <w:contextualSpacing/>
        <w:rPr>
          <w:sz w:val="24"/>
          <w:szCs w:val="24"/>
        </w:rPr>
      </w:pPr>
      <w:r w:rsidRPr="00BA7D52">
        <w:rPr>
          <w:sz w:val="24"/>
          <w:szCs w:val="24"/>
        </w:rPr>
        <w:t xml:space="preserve">In </w:t>
      </w:r>
      <w:r>
        <w:rPr>
          <w:sz w:val="24"/>
          <w:szCs w:val="24"/>
        </w:rPr>
        <w:t>April 2018</w:t>
      </w:r>
      <w:r w:rsidRPr="00BA7D52">
        <w:rPr>
          <w:sz w:val="24"/>
          <w:szCs w:val="24"/>
        </w:rPr>
        <w:t>, the recruitment for new student trustees was started. A student trustee appli</w:t>
      </w:r>
      <w:r>
        <w:rPr>
          <w:sz w:val="24"/>
          <w:szCs w:val="24"/>
        </w:rPr>
        <w:t>cation pack was revised for 2018 based on feedback from current student trustees on simplifying the process to try to attract more people, whilst still ensuring the gravity of the role is conveyed.</w:t>
      </w:r>
      <w:r w:rsidRPr="00BA7D52">
        <w:rPr>
          <w:sz w:val="24"/>
          <w:szCs w:val="24"/>
        </w:rPr>
        <w:t xml:space="preserve"> </w:t>
      </w:r>
    </w:p>
    <w:p w:rsidR="00BE7DB8" w:rsidRDefault="00BE7DB8" w:rsidP="00BE7DB8">
      <w:pPr>
        <w:contextualSpacing/>
        <w:rPr>
          <w:sz w:val="24"/>
          <w:szCs w:val="24"/>
        </w:rPr>
      </w:pPr>
    </w:p>
    <w:p w:rsidR="00BE7DB8" w:rsidRDefault="00BE7DB8" w:rsidP="00BE7DB8">
      <w:pPr>
        <w:contextualSpacing/>
        <w:rPr>
          <w:sz w:val="24"/>
          <w:szCs w:val="24"/>
        </w:rPr>
      </w:pPr>
      <w:r>
        <w:rPr>
          <w:sz w:val="24"/>
          <w:szCs w:val="24"/>
        </w:rPr>
        <w:t>The advert for the role was kept as clear and free of ‘jargon’ as possible in order that students were able to understand not only what they can offer to the Union, but also what the Union is able to offer them as individuals.</w:t>
      </w:r>
    </w:p>
    <w:p w:rsidR="00BE7DB8" w:rsidRDefault="00BE7DB8" w:rsidP="00BE7DB8">
      <w:pPr>
        <w:contextualSpacing/>
        <w:rPr>
          <w:sz w:val="24"/>
          <w:szCs w:val="24"/>
        </w:rPr>
      </w:pPr>
    </w:p>
    <w:p w:rsidR="00BE7DB8" w:rsidRPr="00BA7D52" w:rsidRDefault="00BE7DB8" w:rsidP="00BE7DB8">
      <w:pPr>
        <w:contextualSpacing/>
        <w:rPr>
          <w:sz w:val="24"/>
          <w:szCs w:val="24"/>
        </w:rPr>
      </w:pPr>
      <w:r>
        <w:rPr>
          <w:sz w:val="24"/>
          <w:szCs w:val="24"/>
        </w:rPr>
        <w:t>The process was also simplified from being a full application form, to asking some key questions in order to try to draw out the experiences of individuals, with the full information pack containing the further information and links to other useful resources such as the Charity Commission guide to being a trustee.</w:t>
      </w:r>
    </w:p>
    <w:p w:rsidR="00BE7DB8" w:rsidRPr="00BA7D52" w:rsidRDefault="00BE7DB8" w:rsidP="00BE7DB8">
      <w:pPr>
        <w:contextualSpacing/>
        <w:rPr>
          <w:sz w:val="24"/>
          <w:szCs w:val="24"/>
        </w:rPr>
      </w:pPr>
    </w:p>
    <w:p w:rsidR="00BE7DB8" w:rsidRPr="00BA7D52" w:rsidRDefault="00BE7DB8" w:rsidP="00BE7DB8">
      <w:pPr>
        <w:contextualSpacing/>
        <w:rPr>
          <w:sz w:val="24"/>
          <w:szCs w:val="24"/>
        </w:rPr>
      </w:pPr>
      <w:r>
        <w:rPr>
          <w:sz w:val="24"/>
          <w:szCs w:val="24"/>
        </w:rPr>
        <w:t>The pack</w:t>
      </w:r>
      <w:r w:rsidRPr="00BA7D52">
        <w:rPr>
          <w:sz w:val="24"/>
          <w:szCs w:val="24"/>
        </w:rPr>
        <w:t xml:space="preserve"> outlined:</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t xml:space="preserve">Background to the Union, governance, finance and resources </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t>The strategic plan</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t>The staffing structure</w:t>
      </w:r>
    </w:p>
    <w:p w:rsidR="00BE7DB8" w:rsidRPr="00BA7D52" w:rsidRDefault="00BE7DB8" w:rsidP="00BE7DB8">
      <w:pPr>
        <w:rPr>
          <w:sz w:val="24"/>
          <w:szCs w:val="24"/>
        </w:rPr>
      </w:pPr>
      <w:r w:rsidRPr="00BA7D52">
        <w:rPr>
          <w:sz w:val="24"/>
          <w:szCs w:val="24"/>
        </w:rPr>
        <w:t xml:space="preserve">There </w:t>
      </w:r>
      <w:r>
        <w:rPr>
          <w:sz w:val="24"/>
          <w:szCs w:val="24"/>
        </w:rPr>
        <w:t>is a</w:t>
      </w:r>
      <w:r w:rsidRPr="00BA7D52">
        <w:rPr>
          <w:sz w:val="24"/>
          <w:szCs w:val="24"/>
        </w:rPr>
        <w:t xml:space="preserve"> range of promotional activities </w:t>
      </w:r>
      <w:r>
        <w:rPr>
          <w:sz w:val="24"/>
          <w:szCs w:val="24"/>
        </w:rPr>
        <w:t xml:space="preserve">planned </w:t>
      </w:r>
      <w:r w:rsidRPr="00BA7D52">
        <w:rPr>
          <w:sz w:val="24"/>
          <w:szCs w:val="24"/>
        </w:rPr>
        <w:t xml:space="preserve">to advertise </w:t>
      </w:r>
      <w:r w:rsidRPr="00BA7D52">
        <w:rPr>
          <w:sz w:val="24"/>
          <w:szCs w:val="24"/>
        </w:rPr>
        <w:t xml:space="preserve">the </w:t>
      </w:r>
      <w:r>
        <w:rPr>
          <w:sz w:val="24"/>
          <w:szCs w:val="24"/>
        </w:rPr>
        <w:t>vacant</w:t>
      </w:r>
      <w:r>
        <w:rPr>
          <w:sz w:val="24"/>
          <w:szCs w:val="24"/>
        </w:rPr>
        <w:t xml:space="preserve"> </w:t>
      </w:r>
      <w:r w:rsidRPr="00BA7D52">
        <w:rPr>
          <w:sz w:val="24"/>
          <w:szCs w:val="24"/>
        </w:rPr>
        <w:t>role:</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t>via the Union’s social media accounts</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t>in the University job-shop and mailing lists</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lastRenderedPageBreak/>
        <w:t>on the Unions website</w:t>
      </w:r>
    </w:p>
    <w:p w:rsidR="00BE7DB8" w:rsidRPr="00BA7D52" w:rsidRDefault="00BE7DB8" w:rsidP="00BE7DB8">
      <w:pPr>
        <w:pStyle w:val="ListParagraph"/>
        <w:numPr>
          <w:ilvl w:val="0"/>
          <w:numId w:val="35"/>
        </w:numPr>
        <w:spacing w:after="200" w:line="276" w:lineRule="auto"/>
        <w:rPr>
          <w:sz w:val="24"/>
          <w:szCs w:val="24"/>
        </w:rPr>
      </w:pPr>
      <w:r w:rsidRPr="00BA7D52">
        <w:rPr>
          <w:sz w:val="24"/>
          <w:szCs w:val="24"/>
        </w:rPr>
        <w:t>Targeted messages to specific students e.g. student reps and activity groups</w:t>
      </w:r>
    </w:p>
    <w:p w:rsidR="00BE7DB8" w:rsidRDefault="00BE7DB8" w:rsidP="00BE7DB8">
      <w:pPr>
        <w:pStyle w:val="ListParagraph"/>
        <w:numPr>
          <w:ilvl w:val="0"/>
          <w:numId w:val="35"/>
        </w:numPr>
        <w:spacing w:after="200" w:line="276" w:lineRule="auto"/>
        <w:rPr>
          <w:sz w:val="24"/>
          <w:szCs w:val="24"/>
        </w:rPr>
      </w:pPr>
      <w:proofErr w:type="gramStart"/>
      <w:r w:rsidRPr="00BA7D52">
        <w:rPr>
          <w:sz w:val="24"/>
          <w:szCs w:val="24"/>
        </w:rPr>
        <w:t>via</w:t>
      </w:r>
      <w:proofErr w:type="gramEnd"/>
      <w:r w:rsidRPr="00BA7D52">
        <w:rPr>
          <w:sz w:val="24"/>
          <w:szCs w:val="24"/>
        </w:rPr>
        <w:t xml:space="preserve"> sabbatical officer networks.</w:t>
      </w:r>
    </w:p>
    <w:p w:rsidR="00BE7DB8" w:rsidRPr="00BA7D52" w:rsidRDefault="00BE7DB8" w:rsidP="00BE7DB8">
      <w:pPr>
        <w:pStyle w:val="ListParagraph"/>
        <w:numPr>
          <w:ilvl w:val="0"/>
          <w:numId w:val="35"/>
        </w:numPr>
        <w:spacing w:after="200" w:line="276" w:lineRule="auto"/>
        <w:rPr>
          <w:sz w:val="24"/>
          <w:szCs w:val="24"/>
        </w:rPr>
      </w:pPr>
      <w:r>
        <w:rPr>
          <w:sz w:val="24"/>
          <w:szCs w:val="24"/>
        </w:rPr>
        <w:t>Through current student trustees.</w:t>
      </w:r>
    </w:p>
    <w:p w:rsidR="00BE7DB8" w:rsidRDefault="00BE7DB8" w:rsidP="00BE7DB8">
      <w:pPr>
        <w:rPr>
          <w:sz w:val="24"/>
          <w:szCs w:val="24"/>
        </w:rPr>
      </w:pPr>
      <w:r w:rsidRPr="0054687D">
        <w:rPr>
          <w:sz w:val="24"/>
          <w:szCs w:val="24"/>
        </w:rPr>
        <w:t xml:space="preserve">An appointment panel </w:t>
      </w:r>
      <w:r>
        <w:rPr>
          <w:sz w:val="24"/>
          <w:szCs w:val="24"/>
        </w:rPr>
        <w:t>has been</w:t>
      </w:r>
      <w:r w:rsidRPr="0054687D">
        <w:rPr>
          <w:sz w:val="24"/>
          <w:szCs w:val="24"/>
        </w:rPr>
        <w:t xml:space="preserve"> convened </w:t>
      </w:r>
      <w:r>
        <w:rPr>
          <w:sz w:val="24"/>
          <w:szCs w:val="24"/>
        </w:rPr>
        <w:t>consisting of an officer trustee, an external trustee and a student trustee. The process</w:t>
      </w:r>
      <w:r w:rsidRPr="0054687D">
        <w:rPr>
          <w:sz w:val="24"/>
          <w:szCs w:val="24"/>
        </w:rPr>
        <w:t xml:space="preserve"> </w:t>
      </w:r>
      <w:r>
        <w:rPr>
          <w:sz w:val="24"/>
          <w:szCs w:val="24"/>
        </w:rPr>
        <w:t xml:space="preserve">is being </w:t>
      </w:r>
      <w:r w:rsidRPr="0054687D">
        <w:rPr>
          <w:sz w:val="24"/>
          <w:szCs w:val="24"/>
        </w:rPr>
        <w:t>overseen by a member of the Union’s staff team to ensure that the recruitment process</w:t>
      </w:r>
      <w:r>
        <w:rPr>
          <w:sz w:val="24"/>
          <w:szCs w:val="24"/>
        </w:rPr>
        <w:t xml:space="preserve"> was followed and best practice and the interview date is scheduled for the 29</w:t>
      </w:r>
      <w:r w:rsidRPr="000A5CBA">
        <w:rPr>
          <w:sz w:val="24"/>
          <w:szCs w:val="24"/>
          <w:vertAlign w:val="superscript"/>
        </w:rPr>
        <w:t>th</w:t>
      </w:r>
      <w:r>
        <w:rPr>
          <w:sz w:val="24"/>
          <w:szCs w:val="24"/>
        </w:rPr>
        <w:t xml:space="preserve"> of May to coincide with the process to recruit the vacant external trustee position. </w:t>
      </w:r>
      <w:r w:rsidRPr="0054687D">
        <w:rPr>
          <w:sz w:val="24"/>
          <w:szCs w:val="24"/>
        </w:rPr>
        <w:t xml:space="preserve"> A set of questions </w:t>
      </w:r>
      <w:r>
        <w:rPr>
          <w:sz w:val="24"/>
          <w:szCs w:val="24"/>
        </w:rPr>
        <w:t xml:space="preserve">has been </w:t>
      </w:r>
      <w:r w:rsidRPr="0054687D">
        <w:rPr>
          <w:sz w:val="24"/>
          <w:szCs w:val="24"/>
        </w:rPr>
        <w:t>devised, the same for each candidate, to gather a perspective on what they understood about the board and their role, what skills they could bring to the role as how they would deal with specific issues as a Board member.</w:t>
      </w:r>
    </w:p>
    <w:p w:rsidR="00BE7DB8" w:rsidRPr="0054687D" w:rsidRDefault="00BE7DB8" w:rsidP="00BE7DB8">
      <w:pPr>
        <w:rPr>
          <w:sz w:val="24"/>
          <w:szCs w:val="24"/>
        </w:rPr>
      </w:pPr>
      <w:r>
        <w:rPr>
          <w:sz w:val="24"/>
          <w:szCs w:val="24"/>
        </w:rPr>
        <w:t xml:space="preserve">As the position of student trustee is not a representative role the panel were looking to appoint students with a wide range of experiences and with the right motivation to be able to usefully contribute to the role. </w:t>
      </w:r>
    </w:p>
    <w:p w:rsidR="00BE7DB8" w:rsidRPr="0054687D" w:rsidRDefault="00BE7DB8" w:rsidP="00BE7DB8">
      <w:pPr>
        <w:rPr>
          <w:sz w:val="24"/>
          <w:szCs w:val="24"/>
        </w:rPr>
      </w:pPr>
    </w:p>
    <w:p w:rsidR="00BE7DB8" w:rsidRDefault="00BE7DB8" w:rsidP="00BE7DB8">
      <w:pPr>
        <w:rPr>
          <w:sz w:val="24"/>
          <w:szCs w:val="24"/>
        </w:rPr>
      </w:pPr>
      <w:r w:rsidRPr="0054687D">
        <w:rPr>
          <w:sz w:val="24"/>
          <w:szCs w:val="24"/>
        </w:rPr>
        <w:t xml:space="preserve"> </w:t>
      </w:r>
      <w:r>
        <w:rPr>
          <w:sz w:val="24"/>
          <w:szCs w:val="24"/>
        </w:rPr>
        <w:t>Council agrees to appoint the following student trustees for the 2018:</w:t>
      </w:r>
    </w:p>
    <w:p w:rsidR="00BE7DB8" w:rsidRPr="00BE7DB8" w:rsidRDefault="00BE7DB8" w:rsidP="00BE7DB8">
      <w:pPr>
        <w:pStyle w:val="ListParagraph"/>
        <w:numPr>
          <w:ilvl w:val="0"/>
          <w:numId w:val="37"/>
        </w:numPr>
        <w:rPr>
          <w:sz w:val="24"/>
          <w:szCs w:val="24"/>
        </w:rPr>
      </w:pPr>
      <w:r w:rsidRPr="00BE7DB8">
        <w:rPr>
          <w:sz w:val="24"/>
          <w:szCs w:val="24"/>
        </w:rPr>
        <w:t>Harriet Ruddick</w:t>
      </w:r>
    </w:p>
    <w:p w:rsidR="00BE7DB8" w:rsidRPr="00BE7DB8" w:rsidRDefault="00BE7DB8" w:rsidP="00BE7DB8">
      <w:pPr>
        <w:pStyle w:val="ListParagraph"/>
        <w:numPr>
          <w:ilvl w:val="0"/>
          <w:numId w:val="37"/>
        </w:numPr>
        <w:rPr>
          <w:sz w:val="24"/>
          <w:szCs w:val="24"/>
        </w:rPr>
      </w:pPr>
      <w:proofErr w:type="spellStart"/>
      <w:r w:rsidRPr="00BE7DB8">
        <w:rPr>
          <w:sz w:val="24"/>
          <w:szCs w:val="24"/>
        </w:rPr>
        <w:t>Temi</w:t>
      </w:r>
      <w:proofErr w:type="spellEnd"/>
      <w:r w:rsidRPr="00BE7DB8">
        <w:rPr>
          <w:sz w:val="24"/>
          <w:szCs w:val="24"/>
        </w:rPr>
        <w:t xml:space="preserve"> Adebayo</w:t>
      </w:r>
    </w:p>
    <w:p w:rsidR="00BE7DB8" w:rsidRPr="00BE7DB8" w:rsidRDefault="00BE7DB8" w:rsidP="00BE7DB8">
      <w:pPr>
        <w:pStyle w:val="ListParagraph"/>
        <w:numPr>
          <w:ilvl w:val="0"/>
          <w:numId w:val="37"/>
        </w:numPr>
        <w:rPr>
          <w:sz w:val="24"/>
          <w:szCs w:val="24"/>
        </w:rPr>
      </w:pPr>
      <w:r w:rsidRPr="00BE7DB8">
        <w:rPr>
          <w:sz w:val="24"/>
          <w:szCs w:val="24"/>
        </w:rPr>
        <w:t>Lucy Brown</w:t>
      </w:r>
    </w:p>
    <w:p w:rsidR="00BE7DB8" w:rsidRPr="00BE7DB8" w:rsidRDefault="00BE7DB8" w:rsidP="00BE7DB8">
      <w:pPr>
        <w:pStyle w:val="ListParagraph"/>
        <w:numPr>
          <w:ilvl w:val="0"/>
          <w:numId w:val="37"/>
        </w:numPr>
        <w:rPr>
          <w:sz w:val="24"/>
          <w:szCs w:val="24"/>
        </w:rPr>
      </w:pPr>
      <w:r w:rsidRPr="00BE7DB8">
        <w:rPr>
          <w:sz w:val="24"/>
          <w:szCs w:val="24"/>
        </w:rPr>
        <w:t xml:space="preserve">The recommendation of the </w:t>
      </w:r>
      <w:r>
        <w:rPr>
          <w:sz w:val="24"/>
          <w:szCs w:val="24"/>
        </w:rPr>
        <w:t>appoint</w:t>
      </w:r>
      <w:r w:rsidR="00120932">
        <w:rPr>
          <w:sz w:val="24"/>
          <w:szCs w:val="24"/>
        </w:rPr>
        <w:t>ments panel using the process outlined above</w:t>
      </w:r>
    </w:p>
    <w:p w:rsidR="00BE7DB8" w:rsidRPr="0054687D" w:rsidRDefault="00BE7DB8" w:rsidP="00BE7DB8">
      <w:pPr>
        <w:rPr>
          <w:sz w:val="24"/>
          <w:szCs w:val="24"/>
        </w:rPr>
      </w:pPr>
    </w:p>
    <w:p w:rsidR="00BE7DB8" w:rsidRDefault="00BE7DB8" w:rsidP="00BE7DB8"/>
    <w:p w:rsidR="00BE7DB8" w:rsidRPr="0054687D" w:rsidRDefault="00BE7DB8" w:rsidP="00BE7DB8">
      <w:pPr>
        <w:rPr>
          <w:sz w:val="24"/>
          <w:szCs w:val="24"/>
        </w:rPr>
      </w:pPr>
    </w:p>
    <w:p w:rsidR="00BE7DB8" w:rsidRPr="0054687D" w:rsidRDefault="00BE7DB8" w:rsidP="00BE7DB8">
      <w:pPr>
        <w:rPr>
          <w:sz w:val="24"/>
          <w:szCs w:val="24"/>
        </w:rPr>
      </w:pPr>
      <w:r w:rsidRPr="0054687D">
        <w:rPr>
          <w:sz w:val="24"/>
          <w:szCs w:val="24"/>
        </w:rPr>
        <w:t xml:space="preserve"> </w:t>
      </w:r>
    </w:p>
    <w:p w:rsidR="00BE7DB8" w:rsidRDefault="00BE7DB8" w:rsidP="00BE7DB8"/>
    <w:p w:rsidR="003906F6" w:rsidRDefault="003906F6" w:rsidP="00BE7DB8"/>
    <w:p w:rsidR="003906F6" w:rsidRDefault="003906F6" w:rsidP="00BE7DB8"/>
    <w:p w:rsidR="003906F6" w:rsidRDefault="003906F6" w:rsidP="00BE7DB8"/>
    <w:p w:rsidR="003906F6" w:rsidRDefault="003906F6" w:rsidP="00BE7DB8"/>
    <w:p w:rsidR="003906F6" w:rsidRDefault="003906F6" w:rsidP="00BE7DB8"/>
    <w:p w:rsidR="003906F6" w:rsidRDefault="003906F6" w:rsidP="00BE7DB8"/>
    <w:p w:rsidR="003906F6" w:rsidRDefault="003906F6" w:rsidP="00BE7DB8"/>
    <w:p w:rsidR="003906F6" w:rsidRDefault="003906F6" w:rsidP="00BE7DB8"/>
    <w:p w:rsidR="003906F6" w:rsidRDefault="003906F6" w:rsidP="00BE7DB8">
      <w:bookmarkStart w:id="0" w:name="_GoBack"/>
      <w:bookmarkEnd w:id="0"/>
    </w:p>
    <w:p w:rsidR="00BE7DB8" w:rsidRDefault="00BE7DB8" w:rsidP="00BE7DB8">
      <w:pPr>
        <w:pStyle w:val="ListParagraph"/>
        <w:ind w:left="0"/>
        <w:rPr>
          <w:rFonts w:ascii="Arial" w:hAnsi="Arial" w:cs="Arial"/>
          <w:b/>
          <w:sz w:val="48"/>
          <w:szCs w:val="48"/>
        </w:rPr>
      </w:pPr>
    </w:p>
    <w:p w:rsidR="003906F6" w:rsidRPr="003906F6" w:rsidRDefault="003906F6" w:rsidP="003906F6">
      <w:pPr>
        <w:pStyle w:val="ListParagraph"/>
        <w:numPr>
          <w:ilvl w:val="0"/>
          <w:numId w:val="36"/>
        </w:numPr>
        <w:rPr>
          <w:sz w:val="44"/>
          <w:szCs w:val="44"/>
        </w:rPr>
      </w:pPr>
      <w:r w:rsidRPr="003906F6">
        <w:rPr>
          <w:sz w:val="44"/>
          <w:szCs w:val="44"/>
        </w:rPr>
        <w:t xml:space="preserve">Sabbatical Officer Name Change </w:t>
      </w:r>
    </w:p>
    <w:p w:rsidR="003906F6" w:rsidRDefault="003906F6" w:rsidP="003906F6">
      <w:pPr>
        <w:ind w:left="720"/>
      </w:pPr>
      <w:r w:rsidRPr="00723E77">
        <w:t xml:space="preserve">Submitted </w:t>
      </w:r>
      <w:r>
        <w:t xml:space="preserve">by Emily Voss-Bevan </w:t>
      </w:r>
    </w:p>
    <w:p w:rsidR="003906F6" w:rsidRDefault="003906F6" w:rsidP="003906F6">
      <w:pPr>
        <w:ind w:left="720"/>
      </w:pPr>
    </w:p>
    <w:p w:rsidR="003906F6" w:rsidRPr="00063558" w:rsidRDefault="003906F6" w:rsidP="00063558">
      <w:pPr>
        <w:rPr>
          <w:sz w:val="24"/>
          <w:szCs w:val="24"/>
        </w:rPr>
      </w:pPr>
      <w:r w:rsidRPr="00063558">
        <w:rPr>
          <w:sz w:val="24"/>
          <w:szCs w:val="24"/>
        </w:rPr>
        <w:t xml:space="preserve">The current sabbatical officer title that is responsible for Health and Society &amp; Health Sciences is Health and Social Care Officer. I am bringing a name change for this role to council because I believe the title is no longer relevant to the two schools it is meant to be representing. </w:t>
      </w:r>
    </w:p>
    <w:p w:rsidR="003906F6" w:rsidRPr="00063558" w:rsidRDefault="003906F6" w:rsidP="00063558">
      <w:pPr>
        <w:rPr>
          <w:sz w:val="24"/>
          <w:szCs w:val="24"/>
        </w:rPr>
      </w:pPr>
      <w:r w:rsidRPr="00063558">
        <w:rPr>
          <w:sz w:val="24"/>
          <w:szCs w:val="24"/>
        </w:rPr>
        <w:t xml:space="preserve">Background: Health and Social Care was a faculty within the university. This faculty was split into the two schools which we see today. The sabbatical officer title has yet to catch up and is currently representative of a faculty that no longer exists. </w:t>
      </w:r>
    </w:p>
    <w:p w:rsidR="003906F6" w:rsidRPr="00063558" w:rsidRDefault="003906F6" w:rsidP="00063558">
      <w:pPr>
        <w:rPr>
          <w:sz w:val="24"/>
          <w:szCs w:val="24"/>
        </w:rPr>
      </w:pPr>
      <w:r w:rsidRPr="00063558">
        <w:rPr>
          <w:sz w:val="24"/>
          <w:szCs w:val="24"/>
        </w:rPr>
        <w:t>With such a large range of courses, (ranging from Occupational Therapy, Mental Health Nursing, Sports Rehab, Radiography, Midwifery, Psychology &amp; Counselling and Sociology, just to name a few) within the two schools, it is difficult to have a title that is completely representative of all these students. The title would be more of a list of a million different subjects than a title.</w:t>
      </w:r>
    </w:p>
    <w:p w:rsidR="003906F6" w:rsidRPr="00063558" w:rsidRDefault="003906F6" w:rsidP="00063558">
      <w:pPr>
        <w:rPr>
          <w:sz w:val="24"/>
          <w:szCs w:val="24"/>
        </w:rPr>
      </w:pPr>
      <w:r w:rsidRPr="00063558">
        <w:rPr>
          <w:sz w:val="24"/>
          <w:szCs w:val="24"/>
        </w:rPr>
        <w:t xml:space="preserve">Even with the difficulty of choosing a name for the role, the current sabbatical officer title is not representative of its students. It also causes confusion for students within the two schools of who they should go to. This is especially the case for Health Science students and Social Science students. There is also the issue that Social Care only applies to a small cohort of students, which makes it unfair on those other students, whose programmes are not included in the Health and Social Care title. </w:t>
      </w:r>
    </w:p>
    <w:p w:rsidR="003906F6" w:rsidRPr="00063558" w:rsidRDefault="003906F6" w:rsidP="00063558">
      <w:pPr>
        <w:rPr>
          <w:sz w:val="24"/>
          <w:szCs w:val="24"/>
        </w:rPr>
      </w:pPr>
      <w:r w:rsidRPr="00063558">
        <w:rPr>
          <w:sz w:val="24"/>
          <w:szCs w:val="24"/>
        </w:rPr>
        <w:t xml:space="preserve">Therefor I propose a title with more clarity. The sabbatical officer title should be decided by the people who will be represented, the students. So I decided to send an email to the deans and reps of the two schools to get a sense of what they would like to see. With a couple of names at hand I set up a voting station at Allerton as a part of the mobile union. Students simply put a counter in the box to vote for which name they preferred. 77% of the voters voted for the new name, showing that this is something that students are invested in. </w:t>
      </w:r>
    </w:p>
    <w:p w:rsidR="003906F6" w:rsidRPr="00063558" w:rsidRDefault="003906F6" w:rsidP="00063558">
      <w:pPr>
        <w:rPr>
          <w:sz w:val="24"/>
          <w:szCs w:val="24"/>
        </w:rPr>
      </w:pPr>
      <w:r w:rsidRPr="00063558">
        <w:rPr>
          <w:sz w:val="24"/>
          <w:szCs w:val="24"/>
        </w:rPr>
        <w:t xml:space="preserve">The sabbatical officer name change will be a working name change. What this means is the title will change visually, for example on hoodies, emails, letters, </w:t>
      </w:r>
      <w:proofErr w:type="gramStart"/>
      <w:r w:rsidRPr="00063558">
        <w:rPr>
          <w:sz w:val="24"/>
          <w:szCs w:val="24"/>
        </w:rPr>
        <w:t>etc.</w:t>
      </w:r>
      <w:proofErr w:type="gramEnd"/>
      <w:r w:rsidRPr="00063558">
        <w:rPr>
          <w:sz w:val="24"/>
          <w:szCs w:val="24"/>
        </w:rPr>
        <w:t xml:space="preserve"> However the by-laws will stay the same until they are re-evaluated, changed or created.  </w:t>
      </w:r>
    </w:p>
    <w:p w:rsidR="003906F6" w:rsidRPr="003738BB" w:rsidRDefault="003906F6" w:rsidP="003738BB">
      <w:pPr>
        <w:rPr>
          <w:sz w:val="24"/>
          <w:szCs w:val="24"/>
        </w:rPr>
      </w:pPr>
      <w:r w:rsidRPr="00063558">
        <w:rPr>
          <w:sz w:val="24"/>
          <w:szCs w:val="24"/>
        </w:rPr>
        <w:t xml:space="preserve">I propose that the name change of Health and Social Care Sabbatical Officer, should be changed to: </w:t>
      </w:r>
      <w:r w:rsidRPr="00063558">
        <w:rPr>
          <w:b/>
          <w:sz w:val="24"/>
          <w:szCs w:val="24"/>
        </w:rPr>
        <w:t>Health Sciences and Society Sabbatical Officer</w:t>
      </w:r>
      <w:r w:rsidRPr="00063558">
        <w:rPr>
          <w:sz w:val="24"/>
          <w:szCs w:val="24"/>
        </w:rPr>
        <w:t xml:space="preserve">. </w:t>
      </w:r>
    </w:p>
    <w:p w:rsidR="003906F6" w:rsidRDefault="003906F6" w:rsidP="003906F6">
      <w:pPr>
        <w:pStyle w:val="ListParagraph"/>
        <w:ind w:left="1440"/>
        <w:rPr>
          <w:rFonts w:ascii="Arial" w:hAnsi="Arial" w:cs="Arial"/>
          <w:b/>
          <w:sz w:val="48"/>
          <w:szCs w:val="48"/>
        </w:rPr>
      </w:pPr>
    </w:p>
    <w:p w:rsidR="003906F6" w:rsidRPr="00063558" w:rsidRDefault="003906F6" w:rsidP="00063558">
      <w:pPr>
        <w:pStyle w:val="ListParagraph"/>
        <w:numPr>
          <w:ilvl w:val="0"/>
          <w:numId w:val="36"/>
        </w:numPr>
        <w:rPr>
          <w:rFonts w:ascii="Arial" w:hAnsi="Arial" w:cs="Arial"/>
          <w:b/>
          <w:sz w:val="44"/>
          <w:szCs w:val="44"/>
        </w:rPr>
      </w:pPr>
      <w:r w:rsidRPr="00063558">
        <w:rPr>
          <w:rFonts w:ascii="Arial" w:hAnsi="Arial" w:cs="Arial"/>
          <w:b/>
          <w:sz w:val="44"/>
          <w:szCs w:val="44"/>
        </w:rPr>
        <w:lastRenderedPageBreak/>
        <w:t>Motion: We support our striking lecturers, but we DEMAND our compensation</w:t>
      </w:r>
    </w:p>
    <w:p w:rsidR="003906F6" w:rsidRDefault="003906F6" w:rsidP="003906F6">
      <w:pPr>
        <w:rPr>
          <w:rFonts w:ascii="Arial" w:hAnsi="Arial" w:cs="Arial"/>
          <w:b/>
          <w:sz w:val="24"/>
          <w:szCs w:val="24"/>
        </w:rPr>
      </w:pPr>
    </w:p>
    <w:p w:rsidR="00FB4E5A" w:rsidRPr="00FB4E5A" w:rsidRDefault="00FB4E5A" w:rsidP="003906F6">
      <w:pPr>
        <w:rPr>
          <w:rFonts w:ascii="Arial" w:hAnsi="Arial" w:cs="Arial"/>
          <w:b/>
          <w:sz w:val="24"/>
          <w:szCs w:val="24"/>
        </w:rPr>
      </w:pPr>
      <w:r>
        <w:rPr>
          <w:rFonts w:ascii="Arial" w:hAnsi="Arial" w:cs="Arial"/>
          <w:b/>
          <w:sz w:val="24"/>
          <w:szCs w:val="24"/>
        </w:rPr>
        <w:t>Submitted by: Jon-Connor Lyons, Clare Bennett and Jamie Mark Fletcher</w:t>
      </w:r>
    </w:p>
    <w:p w:rsidR="003906F6" w:rsidRDefault="00FB4E5A" w:rsidP="003906F6">
      <w:pPr>
        <w:rPr>
          <w:rFonts w:ascii="Arial" w:hAnsi="Arial" w:cs="Arial"/>
          <w:sz w:val="24"/>
          <w:szCs w:val="24"/>
        </w:rPr>
      </w:pPr>
      <w:r>
        <w:rPr>
          <w:rFonts w:ascii="Arial" w:hAnsi="Arial" w:cs="Arial"/>
          <w:sz w:val="24"/>
          <w:szCs w:val="24"/>
        </w:rPr>
        <w:t xml:space="preserve">Likes: 316      Dislikes: 1 </w:t>
      </w:r>
    </w:p>
    <w:p w:rsidR="00FB4E5A" w:rsidRPr="00FB4E5A" w:rsidRDefault="00FB4E5A" w:rsidP="003906F6">
      <w:pPr>
        <w:rPr>
          <w:rFonts w:ascii="Arial" w:hAnsi="Arial" w:cs="Arial"/>
          <w:i/>
          <w:sz w:val="24"/>
          <w:szCs w:val="24"/>
        </w:rPr>
      </w:pPr>
      <w:r w:rsidRPr="00FB4E5A">
        <w:rPr>
          <w:rFonts w:ascii="Arial" w:hAnsi="Arial" w:cs="Arial"/>
          <w:i/>
          <w:sz w:val="24"/>
          <w:szCs w:val="24"/>
        </w:rPr>
        <w:t>[As this motion gained over 150 online votes and more than 2/3’s of these are ‘likes’ this is current Union Policy. Council may propose a motion to veto this policy which would require a 2/3’s majority]</w:t>
      </w:r>
    </w:p>
    <w:p w:rsidR="00FB4E5A" w:rsidRPr="003906F6" w:rsidRDefault="00FB4E5A" w:rsidP="003906F6">
      <w:pPr>
        <w:rPr>
          <w:rFonts w:ascii="Arial" w:hAnsi="Arial" w:cs="Arial"/>
          <w:sz w:val="24"/>
          <w:szCs w:val="24"/>
        </w:rPr>
      </w:pPr>
    </w:p>
    <w:p w:rsidR="00FB4E5A" w:rsidRPr="00FB4E5A" w:rsidRDefault="00FB4E5A" w:rsidP="00FB4E5A">
      <w:pPr>
        <w:rPr>
          <w:rFonts w:ascii="Arial" w:hAnsi="Arial" w:cs="Arial"/>
          <w:sz w:val="24"/>
          <w:szCs w:val="24"/>
        </w:rPr>
      </w:pPr>
      <w:r w:rsidRPr="00FB4E5A">
        <w:rPr>
          <w:rFonts w:ascii="Arial" w:hAnsi="Arial" w:cs="Arial"/>
          <w:sz w:val="24"/>
          <w:szCs w:val="24"/>
        </w:rPr>
        <w:t>We, the students of the University of Salford request that the students’ union lobby the university so that we be compensated for the loss of teaching time, feedback and assessment opportunities and general academic support as a result of industrial action</w:t>
      </w:r>
      <w:r>
        <w:rPr>
          <w:rFonts w:ascii="Arial" w:hAnsi="Arial" w:cs="Arial"/>
          <w:sz w:val="24"/>
          <w:szCs w:val="24"/>
        </w:rPr>
        <w:t>.</w:t>
      </w:r>
    </w:p>
    <w:p w:rsidR="00FB4E5A" w:rsidRPr="00FB4E5A" w:rsidRDefault="00FB4E5A" w:rsidP="00FB4E5A">
      <w:pPr>
        <w:rPr>
          <w:rFonts w:ascii="Arial" w:hAnsi="Arial" w:cs="Arial"/>
          <w:sz w:val="24"/>
          <w:szCs w:val="24"/>
        </w:rPr>
      </w:pPr>
      <w:r w:rsidRPr="00FB4E5A">
        <w:rPr>
          <w:rFonts w:ascii="Arial" w:hAnsi="Arial" w:cs="Arial"/>
          <w:sz w:val="24"/>
          <w:szCs w:val="24"/>
        </w:rPr>
        <w:t>The strike is the most extensive in UK history and, whilst we personally support the lecturers reasons for taking industrial action we as students should not be allowe</w:t>
      </w:r>
      <w:r>
        <w:rPr>
          <w:rFonts w:ascii="Arial" w:hAnsi="Arial" w:cs="Arial"/>
          <w:sz w:val="24"/>
          <w:szCs w:val="24"/>
        </w:rPr>
        <w:t xml:space="preserve">d to lose out because of this. </w:t>
      </w:r>
    </w:p>
    <w:p w:rsidR="00FB4E5A" w:rsidRPr="00FB4E5A" w:rsidRDefault="00FB4E5A" w:rsidP="00FB4E5A">
      <w:pPr>
        <w:rPr>
          <w:rFonts w:ascii="Arial" w:hAnsi="Arial" w:cs="Arial"/>
          <w:sz w:val="24"/>
          <w:szCs w:val="24"/>
        </w:rPr>
      </w:pPr>
      <w:r w:rsidRPr="00FB4E5A">
        <w:rPr>
          <w:rFonts w:ascii="Arial" w:hAnsi="Arial" w:cs="Arial"/>
          <w:sz w:val="24"/>
          <w:szCs w:val="24"/>
        </w:rPr>
        <w:t>Forcing students to pay £9,250 for education per year and not delivering that promised education is a breach of what we as students paid for. We are uniting to demand a reimbursement for our fees, which are already far too extortionate</w:t>
      </w:r>
      <w:r>
        <w:rPr>
          <w:rFonts w:ascii="Arial" w:hAnsi="Arial" w:cs="Arial"/>
          <w:sz w:val="24"/>
          <w:szCs w:val="24"/>
        </w:rPr>
        <w:t xml:space="preserve"> and the interest far too high!</w:t>
      </w:r>
    </w:p>
    <w:p w:rsidR="00FB4E5A" w:rsidRPr="00FB4E5A" w:rsidRDefault="00FB4E5A" w:rsidP="00FB4E5A">
      <w:pPr>
        <w:rPr>
          <w:rFonts w:ascii="Arial" w:hAnsi="Arial" w:cs="Arial"/>
          <w:sz w:val="24"/>
          <w:szCs w:val="24"/>
        </w:rPr>
      </w:pPr>
      <w:r w:rsidRPr="00FB4E5A">
        <w:rPr>
          <w:rFonts w:ascii="Arial" w:hAnsi="Arial" w:cs="Arial"/>
          <w:sz w:val="24"/>
          <w:szCs w:val="24"/>
        </w:rPr>
        <w:t>This is a debt we will carry for years to come and part of the service was not met, so as a student body we should demand the University give some</w:t>
      </w:r>
      <w:r>
        <w:rPr>
          <w:rFonts w:ascii="Arial" w:hAnsi="Arial" w:cs="Arial"/>
          <w:sz w:val="24"/>
          <w:szCs w:val="24"/>
        </w:rPr>
        <w:t xml:space="preserve"> kind of monetary compensation.</w:t>
      </w:r>
    </w:p>
    <w:p w:rsidR="00FB4E5A" w:rsidRPr="00FB4E5A" w:rsidRDefault="00FB4E5A" w:rsidP="00FB4E5A">
      <w:pPr>
        <w:rPr>
          <w:rFonts w:ascii="Arial" w:hAnsi="Arial" w:cs="Arial"/>
          <w:sz w:val="24"/>
          <w:szCs w:val="24"/>
        </w:rPr>
      </w:pPr>
      <w:r w:rsidRPr="00FB4E5A">
        <w:rPr>
          <w:rFonts w:ascii="Arial" w:hAnsi="Arial" w:cs="Arial"/>
          <w:sz w:val="24"/>
          <w:szCs w:val="24"/>
        </w:rPr>
        <w:t>Vice-Chancellor, Prof Helen Marshall, had the chance to publically declare her support for the strikes and put pressure on UUK to come back to the negotiating table with UCU. She did not take this opportunity, thus resulting in letting down thousands of students and</w:t>
      </w:r>
      <w:r>
        <w:rPr>
          <w:rFonts w:ascii="Arial" w:hAnsi="Arial" w:cs="Arial"/>
          <w:sz w:val="24"/>
          <w:szCs w:val="24"/>
        </w:rPr>
        <w:t xml:space="preserve"> staff who are both losing out.</w:t>
      </w:r>
    </w:p>
    <w:p w:rsidR="00FB4E5A" w:rsidRPr="00FB4E5A" w:rsidRDefault="00FB4E5A" w:rsidP="00FB4E5A">
      <w:pPr>
        <w:rPr>
          <w:rFonts w:ascii="Arial" w:hAnsi="Arial" w:cs="Arial"/>
          <w:sz w:val="24"/>
          <w:szCs w:val="24"/>
        </w:rPr>
      </w:pPr>
      <w:r w:rsidRPr="00FB4E5A">
        <w:rPr>
          <w:rFonts w:ascii="Arial" w:hAnsi="Arial" w:cs="Arial"/>
          <w:sz w:val="24"/>
          <w:szCs w:val="24"/>
        </w:rPr>
        <w:t>It is time to do the same as the staff, and link together as a Union and demand that some of the Millions of pounds the University makes from tuition fees be reimbursed to the Students for la</w:t>
      </w:r>
      <w:r>
        <w:rPr>
          <w:rFonts w:ascii="Arial" w:hAnsi="Arial" w:cs="Arial"/>
          <w:sz w:val="24"/>
          <w:szCs w:val="24"/>
        </w:rPr>
        <w:t>ck of delivery of what we paid.</w:t>
      </w:r>
    </w:p>
    <w:p w:rsidR="00FB4E5A" w:rsidRPr="00FB4E5A" w:rsidRDefault="00FB4E5A" w:rsidP="00FB4E5A">
      <w:pPr>
        <w:rPr>
          <w:rFonts w:ascii="Arial" w:hAnsi="Arial" w:cs="Arial"/>
          <w:sz w:val="24"/>
          <w:szCs w:val="24"/>
        </w:rPr>
      </w:pPr>
      <w:r w:rsidRPr="00FB4E5A">
        <w:rPr>
          <w:rFonts w:ascii="Arial" w:hAnsi="Arial" w:cs="Arial"/>
          <w:sz w:val="24"/>
          <w:szCs w:val="24"/>
        </w:rPr>
        <w:t>We demand the following:</w:t>
      </w:r>
    </w:p>
    <w:p w:rsidR="00FB4E5A" w:rsidRPr="00FB4E5A" w:rsidRDefault="00FB4E5A" w:rsidP="00FB4E5A">
      <w:pPr>
        <w:rPr>
          <w:rFonts w:ascii="Arial" w:hAnsi="Arial" w:cs="Arial"/>
          <w:sz w:val="24"/>
          <w:szCs w:val="24"/>
        </w:rPr>
      </w:pPr>
    </w:p>
    <w:p w:rsidR="00FB4E5A" w:rsidRPr="00FB4E5A" w:rsidRDefault="00FB4E5A" w:rsidP="00FB4E5A">
      <w:pPr>
        <w:rPr>
          <w:rFonts w:ascii="Arial" w:hAnsi="Arial" w:cs="Arial"/>
          <w:sz w:val="24"/>
          <w:szCs w:val="24"/>
        </w:rPr>
      </w:pPr>
      <w:r w:rsidRPr="00FB4E5A">
        <w:rPr>
          <w:rFonts w:ascii="Arial" w:hAnsi="Arial" w:cs="Arial"/>
          <w:sz w:val="24"/>
          <w:szCs w:val="24"/>
        </w:rPr>
        <w:t>Monetary reimbursement for all Salford students affected by the strikes.</w:t>
      </w:r>
    </w:p>
    <w:p w:rsidR="003906F6" w:rsidRPr="00FB4E5A" w:rsidRDefault="00FB4E5A" w:rsidP="00FB4E5A">
      <w:pPr>
        <w:rPr>
          <w:rFonts w:ascii="Arial" w:hAnsi="Arial" w:cs="Arial"/>
          <w:sz w:val="24"/>
          <w:szCs w:val="24"/>
        </w:rPr>
      </w:pPr>
      <w:r w:rsidRPr="00FB4E5A">
        <w:rPr>
          <w:rFonts w:ascii="Arial" w:hAnsi="Arial" w:cs="Arial"/>
          <w:sz w:val="24"/>
          <w:szCs w:val="24"/>
        </w:rPr>
        <w:t>For the Vice-Chancellor to put pressure on UUK to negotiate with UCU and publically support the lecturers, to bring the strikes to an end as soon as possible.</w:t>
      </w:r>
    </w:p>
    <w:p w:rsidR="003906F6" w:rsidRPr="003906F6" w:rsidRDefault="003906F6" w:rsidP="003906F6">
      <w:pPr>
        <w:rPr>
          <w:rFonts w:ascii="Arial" w:hAnsi="Arial" w:cs="Arial"/>
          <w:b/>
          <w:sz w:val="48"/>
          <w:szCs w:val="48"/>
        </w:rPr>
      </w:pPr>
    </w:p>
    <w:p w:rsidR="008774D2" w:rsidRPr="00063558" w:rsidRDefault="003906F6" w:rsidP="00063558">
      <w:pPr>
        <w:pStyle w:val="ListParagraph"/>
        <w:numPr>
          <w:ilvl w:val="0"/>
          <w:numId w:val="36"/>
        </w:numPr>
        <w:rPr>
          <w:rFonts w:ascii="Arial" w:hAnsi="Arial" w:cs="Arial"/>
          <w:b/>
          <w:sz w:val="48"/>
          <w:szCs w:val="48"/>
        </w:rPr>
      </w:pPr>
      <w:r w:rsidRPr="00063558">
        <w:rPr>
          <w:rFonts w:ascii="Arial" w:hAnsi="Arial" w:cs="Arial"/>
          <w:b/>
          <w:sz w:val="48"/>
          <w:szCs w:val="48"/>
        </w:rPr>
        <w:t>Motion: Make the new online voting system for new committees optional</w:t>
      </w:r>
    </w:p>
    <w:p w:rsidR="00FB4E5A" w:rsidRDefault="00FB4E5A" w:rsidP="003906F6">
      <w:pPr>
        <w:rPr>
          <w:rFonts w:ascii="Arial" w:hAnsi="Arial" w:cs="Arial"/>
          <w:b/>
          <w:sz w:val="24"/>
          <w:szCs w:val="24"/>
        </w:rPr>
      </w:pPr>
    </w:p>
    <w:p w:rsidR="00FB4E5A" w:rsidRDefault="00FB4E5A" w:rsidP="003906F6">
      <w:pPr>
        <w:rPr>
          <w:rFonts w:ascii="Arial" w:hAnsi="Arial" w:cs="Arial"/>
          <w:b/>
          <w:sz w:val="24"/>
          <w:szCs w:val="24"/>
        </w:rPr>
      </w:pPr>
      <w:r>
        <w:rPr>
          <w:rFonts w:ascii="Arial" w:hAnsi="Arial" w:cs="Arial"/>
          <w:b/>
          <w:sz w:val="24"/>
          <w:szCs w:val="24"/>
        </w:rPr>
        <w:t>Submitted by: Clare Bennett</w:t>
      </w:r>
    </w:p>
    <w:p w:rsidR="00FB4E5A" w:rsidRDefault="00FB4E5A" w:rsidP="003906F6">
      <w:pPr>
        <w:rPr>
          <w:rFonts w:ascii="Arial" w:hAnsi="Arial" w:cs="Arial"/>
          <w:sz w:val="24"/>
          <w:szCs w:val="24"/>
        </w:rPr>
      </w:pPr>
      <w:r>
        <w:rPr>
          <w:rFonts w:ascii="Arial" w:hAnsi="Arial" w:cs="Arial"/>
          <w:sz w:val="24"/>
          <w:szCs w:val="24"/>
        </w:rPr>
        <w:t xml:space="preserve">Likes: 160 </w:t>
      </w:r>
      <w:r>
        <w:rPr>
          <w:rFonts w:ascii="Arial" w:hAnsi="Arial" w:cs="Arial"/>
          <w:sz w:val="24"/>
          <w:szCs w:val="24"/>
        </w:rPr>
        <w:tab/>
      </w:r>
      <w:r>
        <w:rPr>
          <w:rFonts w:ascii="Arial" w:hAnsi="Arial" w:cs="Arial"/>
          <w:sz w:val="24"/>
          <w:szCs w:val="24"/>
        </w:rPr>
        <w:tab/>
        <w:t xml:space="preserve">Dislikes: 1 </w:t>
      </w:r>
    </w:p>
    <w:p w:rsidR="00FB4E5A" w:rsidRPr="00FB4E5A" w:rsidRDefault="00FB4E5A" w:rsidP="00FB4E5A">
      <w:pPr>
        <w:rPr>
          <w:rFonts w:ascii="Arial" w:hAnsi="Arial" w:cs="Arial"/>
          <w:i/>
          <w:sz w:val="24"/>
          <w:szCs w:val="24"/>
        </w:rPr>
      </w:pPr>
      <w:r w:rsidRPr="00FB4E5A">
        <w:rPr>
          <w:rFonts w:ascii="Arial" w:hAnsi="Arial" w:cs="Arial"/>
          <w:i/>
          <w:sz w:val="24"/>
          <w:szCs w:val="24"/>
        </w:rPr>
        <w:t>[As this motion gained over 150 online votes and more than 2/3’s of these are ‘likes’ this is current Union Policy. Council may propose a motion to veto this policy which would require a 2/3’s majority]</w:t>
      </w:r>
    </w:p>
    <w:p w:rsidR="00FB4E5A" w:rsidRDefault="00FB4E5A" w:rsidP="003906F6">
      <w:pPr>
        <w:rPr>
          <w:rFonts w:ascii="Arial" w:hAnsi="Arial" w:cs="Arial"/>
          <w:sz w:val="24"/>
          <w:szCs w:val="24"/>
        </w:rPr>
      </w:pPr>
    </w:p>
    <w:p w:rsidR="00FB4E5A" w:rsidRPr="00FB4E5A" w:rsidRDefault="00FB4E5A" w:rsidP="00FB4E5A">
      <w:pPr>
        <w:rPr>
          <w:rFonts w:ascii="Arial" w:hAnsi="Arial" w:cs="Arial"/>
          <w:sz w:val="24"/>
          <w:szCs w:val="24"/>
        </w:rPr>
      </w:pPr>
      <w:r w:rsidRPr="00FB4E5A">
        <w:rPr>
          <w:rFonts w:ascii="Arial" w:hAnsi="Arial" w:cs="Arial"/>
          <w:sz w:val="24"/>
          <w:szCs w:val="24"/>
        </w:rPr>
        <w:t xml:space="preserve">It's unfair that without consultation we are being forced to use the new online voting system which is getting rid of traditions for many </w:t>
      </w:r>
      <w:proofErr w:type="spellStart"/>
      <w:r w:rsidRPr="00FB4E5A">
        <w:rPr>
          <w:rFonts w:ascii="Arial" w:hAnsi="Arial" w:cs="Arial"/>
          <w:sz w:val="24"/>
          <w:szCs w:val="24"/>
        </w:rPr>
        <w:t>socieites</w:t>
      </w:r>
      <w:proofErr w:type="spellEnd"/>
      <w:r w:rsidRPr="00FB4E5A">
        <w:rPr>
          <w:rFonts w:ascii="Arial" w:hAnsi="Arial" w:cs="Arial"/>
          <w:sz w:val="24"/>
          <w:szCs w:val="24"/>
        </w:rPr>
        <w:t xml:space="preserve"> that date back years. For many of us it was one of the highlights of the year when the society gets together and votes on paper for their new committee and the old committee goes outside, counts up the votes and announces it as a group - their last big thing they organise as a committee. The new way of releasing the votes by email to the whole society at the same time completely ruins the family feeling of being all together to announce the results and then celebrat</w:t>
      </w:r>
      <w:r>
        <w:rPr>
          <w:rFonts w:ascii="Arial" w:hAnsi="Arial" w:cs="Arial"/>
          <w:sz w:val="24"/>
          <w:szCs w:val="24"/>
        </w:rPr>
        <w:t>e together afterwards.</w:t>
      </w:r>
    </w:p>
    <w:p w:rsidR="00FB4E5A" w:rsidRPr="00FB4E5A" w:rsidRDefault="00FB4E5A" w:rsidP="00FB4E5A">
      <w:pPr>
        <w:rPr>
          <w:rFonts w:ascii="Arial" w:hAnsi="Arial" w:cs="Arial"/>
          <w:sz w:val="24"/>
          <w:szCs w:val="24"/>
        </w:rPr>
      </w:pPr>
      <w:r w:rsidRPr="00FB4E5A">
        <w:rPr>
          <w:rFonts w:ascii="Arial" w:hAnsi="Arial" w:cs="Arial"/>
          <w:sz w:val="24"/>
          <w:szCs w:val="24"/>
        </w:rPr>
        <w:t>Committee roles are far more important than a mere 200 word manifesto online as many societies have had 5-10 minute pitching sessions where the candidates speak about why they are most suitable for the roles, this cannot be achieved</w:t>
      </w:r>
      <w:r>
        <w:rPr>
          <w:rFonts w:ascii="Arial" w:hAnsi="Arial" w:cs="Arial"/>
          <w:sz w:val="24"/>
          <w:szCs w:val="24"/>
        </w:rPr>
        <w:t xml:space="preserve"> in this word count. </w:t>
      </w:r>
    </w:p>
    <w:p w:rsidR="00FB4E5A" w:rsidRPr="00FB4E5A" w:rsidRDefault="00FB4E5A" w:rsidP="00FB4E5A">
      <w:pPr>
        <w:rPr>
          <w:rFonts w:ascii="Arial" w:hAnsi="Arial" w:cs="Arial"/>
          <w:sz w:val="24"/>
          <w:szCs w:val="24"/>
        </w:rPr>
      </w:pPr>
      <w:r w:rsidRPr="00FB4E5A">
        <w:rPr>
          <w:rFonts w:ascii="Arial" w:hAnsi="Arial" w:cs="Arial"/>
          <w:sz w:val="24"/>
          <w:szCs w:val="24"/>
        </w:rPr>
        <w:t>If we can be trusted with tens of thousands of pounds to spend, why can't we be trus</w:t>
      </w:r>
      <w:r>
        <w:rPr>
          <w:rFonts w:ascii="Arial" w:hAnsi="Arial" w:cs="Arial"/>
          <w:sz w:val="24"/>
          <w:szCs w:val="24"/>
        </w:rPr>
        <w:t>ted to vote for new committees?</w:t>
      </w:r>
    </w:p>
    <w:p w:rsidR="00FB4E5A" w:rsidRPr="00FB4E5A" w:rsidRDefault="00FB4E5A" w:rsidP="00FB4E5A">
      <w:pPr>
        <w:rPr>
          <w:rFonts w:ascii="Arial" w:hAnsi="Arial" w:cs="Arial"/>
          <w:sz w:val="24"/>
          <w:szCs w:val="24"/>
        </w:rPr>
      </w:pPr>
      <w:r w:rsidRPr="00FB4E5A">
        <w:rPr>
          <w:rFonts w:ascii="Arial" w:hAnsi="Arial" w:cs="Arial"/>
          <w:sz w:val="24"/>
          <w:szCs w:val="24"/>
        </w:rPr>
        <w:t>I propose the system becomes optional so that committees of societies with strong "family traditions" won't end their hard-working year on just an email.</w:t>
      </w:r>
    </w:p>
    <w:p w:rsidR="009820E6" w:rsidRPr="009820E6" w:rsidRDefault="009820E6">
      <w:pPr>
        <w:pStyle w:val="ListParagraph"/>
        <w:ind w:left="780"/>
        <w:rPr>
          <w:rFonts w:ascii="Arial" w:hAnsi="Arial" w:cs="Arial"/>
          <w:b/>
          <w:sz w:val="24"/>
          <w:szCs w:val="24"/>
        </w:rPr>
      </w:pPr>
    </w:p>
    <w:sectPr w:rsidR="009820E6" w:rsidRPr="009820E6" w:rsidSect="008774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FB" w:rsidRDefault="009978FB" w:rsidP="00D0029A">
      <w:pPr>
        <w:spacing w:after="0" w:line="240" w:lineRule="auto"/>
      </w:pPr>
      <w:r>
        <w:separator/>
      </w:r>
    </w:p>
  </w:endnote>
  <w:endnote w:type="continuationSeparator" w:id="0">
    <w:p w:rsidR="009978FB" w:rsidRDefault="009978FB" w:rsidP="00D0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FB" w:rsidRDefault="009978FB" w:rsidP="00D0029A">
      <w:pPr>
        <w:spacing w:after="0" w:line="240" w:lineRule="auto"/>
      </w:pPr>
      <w:r>
        <w:separator/>
      </w:r>
    </w:p>
  </w:footnote>
  <w:footnote w:type="continuationSeparator" w:id="0">
    <w:p w:rsidR="009978FB" w:rsidRDefault="009978FB" w:rsidP="00D0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9A" w:rsidRDefault="00D0029A">
    <w:pPr>
      <w:pStyle w:val="Header"/>
    </w:pPr>
    <w:r>
      <w:rPr>
        <w:noProof/>
        <w:lang w:eastAsia="en-GB"/>
      </w:rPr>
      <w:drawing>
        <wp:anchor distT="0" distB="0" distL="114300" distR="114300" simplePos="0" relativeHeight="251658240" behindDoc="0" locked="0" layoutInCell="1" allowOverlap="1">
          <wp:simplePos x="0" y="0"/>
          <wp:positionH relativeFrom="column">
            <wp:posOffset>-542925</wp:posOffset>
          </wp:positionH>
          <wp:positionV relativeFrom="paragraph">
            <wp:posOffset>-230505</wp:posOffset>
          </wp:positionV>
          <wp:extent cx="1788914" cy="571500"/>
          <wp:effectExtent l="0" t="0" r="1905" b="0"/>
          <wp:wrapSquare wrapText="bothSides"/>
          <wp:docPr id="1" name="Picture 1" descr="V:\Services\Students Union\Asset Bank\Logos\Union Logos\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rvices\Students Union\Asset Bank\Logos\Union Logos\Un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914"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74C"/>
    <w:multiLevelType w:val="multilevel"/>
    <w:tmpl w:val="8092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90B98"/>
    <w:multiLevelType w:val="hybridMultilevel"/>
    <w:tmpl w:val="59D24112"/>
    <w:lvl w:ilvl="0" w:tplc="EA14C6AC">
      <w:start w:val="7"/>
      <w:numFmt w:val="decimal"/>
      <w:lvlText w:val="%1."/>
      <w:lvlJc w:val="left"/>
      <w:pPr>
        <w:ind w:left="1080" w:hanging="72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451D"/>
    <w:multiLevelType w:val="hybridMultilevel"/>
    <w:tmpl w:val="5AA4B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62BBA"/>
    <w:multiLevelType w:val="hybridMultilevel"/>
    <w:tmpl w:val="5F50D9C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BDC1AA9"/>
    <w:multiLevelType w:val="hybridMultilevel"/>
    <w:tmpl w:val="D47A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C32B0"/>
    <w:multiLevelType w:val="multilevel"/>
    <w:tmpl w:val="8DE2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F3DE3"/>
    <w:multiLevelType w:val="hybridMultilevel"/>
    <w:tmpl w:val="C524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0EFC"/>
    <w:multiLevelType w:val="hybridMultilevel"/>
    <w:tmpl w:val="7B7A747A"/>
    <w:lvl w:ilvl="0" w:tplc="3B5A4192">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6AA2E96"/>
    <w:multiLevelType w:val="hybridMultilevel"/>
    <w:tmpl w:val="064049EC"/>
    <w:lvl w:ilvl="0" w:tplc="3CC2286C">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757092E"/>
    <w:multiLevelType w:val="hybridMultilevel"/>
    <w:tmpl w:val="EA4871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5B215F"/>
    <w:multiLevelType w:val="multilevel"/>
    <w:tmpl w:val="B2749118"/>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CF65263"/>
    <w:multiLevelType w:val="hybridMultilevel"/>
    <w:tmpl w:val="F3F6D310"/>
    <w:lvl w:ilvl="0" w:tplc="C9BCB17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325A7"/>
    <w:multiLevelType w:val="hybridMultilevel"/>
    <w:tmpl w:val="ECE21B60"/>
    <w:lvl w:ilvl="0" w:tplc="919C77BC">
      <w:start w:val="3"/>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852E8B"/>
    <w:multiLevelType w:val="hybridMultilevel"/>
    <w:tmpl w:val="910AA3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4208AB"/>
    <w:multiLevelType w:val="multilevel"/>
    <w:tmpl w:val="FF5E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A59D7"/>
    <w:multiLevelType w:val="multilevel"/>
    <w:tmpl w:val="F5960E0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743D0"/>
    <w:multiLevelType w:val="hybridMultilevel"/>
    <w:tmpl w:val="7CCE79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795065E"/>
    <w:multiLevelType w:val="multilevel"/>
    <w:tmpl w:val="F7B0BD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420C49"/>
    <w:multiLevelType w:val="hybridMultilevel"/>
    <w:tmpl w:val="BEA2C89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EF74A1"/>
    <w:multiLevelType w:val="hybridMultilevel"/>
    <w:tmpl w:val="43C6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E251F"/>
    <w:multiLevelType w:val="hybridMultilevel"/>
    <w:tmpl w:val="AF84D0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30136"/>
    <w:multiLevelType w:val="hybridMultilevel"/>
    <w:tmpl w:val="6212CC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3510CBF"/>
    <w:multiLevelType w:val="hybridMultilevel"/>
    <w:tmpl w:val="59BA8B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2EEF05"/>
    <w:multiLevelType w:val="singleLevel"/>
    <w:tmpl w:val="5A2EEF05"/>
    <w:lvl w:ilvl="0">
      <w:start w:val="1"/>
      <w:numFmt w:val="bullet"/>
      <w:lvlText w:val=""/>
      <w:lvlJc w:val="left"/>
      <w:pPr>
        <w:ind w:left="420" w:hanging="420"/>
      </w:pPr>
      <w:rPr>
        <w:rFonts w:ascii="Wingdings" w:hAnsi="Wingdings" w:hint="default"/>
      </w:rPr>
    </w:lvl>
  </w:abstractNum>
  <w:abstractNum w:abstractNumId="24" w15:restartNumberingAfterBreak="0">
    <w:nsid w:val="5B563FDB"/>
    <w:multiLevelType w:val="hybridMultilevel"/>
    <w:tmpl w:val="785E0B54"/>
    <w:lvl w:ilvl="0" w:tplc="2BBACBC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27541"/>
    <w:multiLevelType w:val="hybridMultilevel"/>
    <w:tmpl w:val="ACE6917A"/>
    <w:lvl w:ilvl="0" w:tplc="76F863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E7DA5"/>
    <w:multiLevelType w:val="hybridMultilevel"/>
    <w:tmpl w:val="14484C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554F71"/>
    <w:multiLevelType w:val="multilevel"/>
    <w:tmpl w:val="DBE6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7E2319"/>
    <w:multiLevelType w:val="hybridMultilevel"/>
    <w:tmpl w:val="4F1C36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82E7994"/>
    <w:multiLevelType w:val="hybridMultilevel"/>
    <w:tmpl w:val="E5A6CC7A"/>
    <w:lvl w:ilvl="0" w:tplc="0409000F">
      <w:start w:val="1"/>
      <w:numFmt w:val="decimal"/>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0" w15:restartNumberingAfterBreak="0">
    <w:nsid w:val="6A8E222E"/>
    <w:multiLevelType w:val="hybridMultilevel"/>
    <w:tmpl w:val="93F6BE3E"/>
    <w:lvl w:ilvl="0" w:tplc="273EED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271C22"/>
    <w:multiLevelType w:val="hybridMultilevel"/>
    <w:tmpl w:val="051C8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F58E1"/>
    <w:multiLevelType w:val="hybridMultilevel"/>
    <w:tmpl w:val="91BE89B4"/>
    <w:lvl w:ilvl="0" w:tplc="7D0CCFEA">
      <w:start w:val="3"/>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3600D8"/>
    <w:multiLevelType w:val="multilevel"/>
    <w:tmpl w:val="2DF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D6D3E"/>
    <w:multiLevelType w:val="hybridMultilevel"/>
    <w:tmpl w:val="3EDE2E7A"/>
    <w:lvl w:ilvl="0" w:tplc="0DA6FCD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CD2E5D"/>
    <w:multiLevelType w:val="multilevel"/>
    <w:tmpl w:val="FF5E7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5927DC"/>
    <w:multiLevelType w:val="multilevel"/>
    <w:tmpl w:val="CA98D754"/>
    <w:lvl w:ilvl="0">
      <w:start w:val="1"/>
      <w:numFmt w:val="none"/>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8"/>
  </w:num>
  <w:num w:numId="2">
    <w:abstractNumId w:val="26"/>
  </w:num>
  <w:num w:numId="3">
    <w:abstractNumId w:val="22"/>
  </w:num>
  <w:num w:numId="4">
    <w:abstractNumId w:val="7"/>
  </w:num>
  <w:num w:numId="5">
    <w:abstractNumId w:val="20"/>
  </w:num>
  <w:num w:numId="6">
    <w:abstractNumId w:val="23"/>
  </w:num>
  <w:num w:numId="7">
    <w:abstractNumId w:val="0"/>
  </w:num>
  <w:num w:numId="8">
    <w:abstractNumId w:val="10"/>
  </w:num>
  <w:num w:numId="9">
    <w:abstractNumId w:val="15"/>
  </w:num>
  <w:num w:numId="10">
    <w:abstractNumId w:val="9"/>
  </w:num>
  <w:num w:numId="11">
    <w:abstractNumId w:val="21"/>
  </w:num>
  <w:num w:numId="12">
    <w:abstractNumId w:val="29"/>
  </w:num>
  <w:num w:numId="13">
    <w:abstractNumId w:val="16"/>
  </w:num>
  <w:num w:numId="14">
    <w:abstractNumId w:val="8"/>
  </w:num>
  <w:num w:numId="15">
    <w:abstractNumId w:val="14"/>
  </w:num>
  <w:num w:numId="16">
    <w:abstractNumId w:val="1"/>
  </w:num>
  <w:num w:numId="17">
    <w:abstractNumId w:val="35"/>
  </w:num>
  <w:num w:numId="18">
    <w:abstractNumId w:val="28"/>
  </w:num>
  <w:num w:numId="19">
    <w:abstractNumId w:val="3"/>
  </w:num>
  <w:num w:numId="20">
    <w:abstractNumId w:val="13"/>
  </w:num>
  <w:num w:numId="21">
    <w:abstractNumId w:val="5"/>
  </w:num>
  <w:num w:numId="22">
    <w:abstractNumId w:val="27"/>
  </w:num>
  <w:num w:numId="23">
    <w:abstractNumId w:val="33"/>
  </w:num>
  <w:num w:numId="24">
    <w:abstractNumId w:val="19"/>
  </w:num>
  <w:num w:numId="25">
    <w:abstractNumId w:val="6"/>
  </w:num>
  <w:num w:numId="26">
    <w:abstractNumId w:val="4"/>
  </w:num>
  <w:num w:numId="27">
    <w:abstractNumId w:val="36"/>
  </w:num>
  <w:num w:numId="28">
    <w:abstractNumId w:val="17"/>
  </w:num>
  <w:num w:numId="29">
    <w:abstractNumId w:val="25"/>
  </w:num>
  <w:num w:numId="30">
    <w:abstractNumId w:val="11"/>
  </w:num>
  <w:num w:numId="31">
    <w:abstractNumId w:val="32"/>
  </w:num>
  <w:num w:numId="32">
    <w:abstractNumId w:val="2"/>
  </w:num>
  <w:num w:numId="33">
    <w:abstractNumId w:val="24"/>
  </w:num>
  <w:num w:numId="34">
    <w:abstractNumId w:val="30"/>
  </w:num>
  <w:num w:numId="35">
    <w:abstractNumId w:val="34"/>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9A"/>
    <w:rsid w:val="000101C7"/>
    <w:rsid w:val="00062AC3"/>
    <w:rsid w:val="00063558"/>
    <w:rsid w:val="000A6D7B"/>
    <w:rsid w:val="000A7356"/>
    <w:rsid w:val="000C4835"/>
    <w:rsid w:val="00120932"/>
    <w:rsid w:val="00126904"/>
    <w:rsid w:val="00141D20"/>
    <w:rsid w:val="00145004"/>
    <w:rsid w:val="00146FF0"/>
    <w:rsid w:val="001C1B05"/>
    <w:rsid w:val="001C5BA7"/>
    <w:rsid w:val="001D099F"/>
    <w:rsid w:val="002A364E"/>
    <w:rsid w:val="0034718E"/>
    <w:rsid w:val="003738BB"/>
    <w:rsid w:val="003906F6"/>
    <w:rsid w:val="003E7634"/>
    <w:rsid w:val="00417893"/>
    <w:rsid w:val="00527D52"/>
    <w:rsid w:val="00533228"/>
    <w:rsid w:val="00595A7B"/>
    <w:rsid w:val="005D5E59"/>
    <w:rsid w:val="005D7AA5"/>
    <w:rsid w:val="005F1E8B"/>
    <w:rsid w:val="00601469"/>
    <w:rsid w:val="00601AD3"/>
    <w:rsid w:val="0061313D"/>
    <w:rsid w:val="00632F98"/>
    <w:rsid w:val="00666A09"/>
    <w:rsid w:val="00703134"/>
    <w:rsid w:val="007121EC"/>
    <w:rsid w:val="00747098"/>
    <w:rsid w:val="0078580C"/>
    <w:rsid w:val="008770EF"/>
    <w:rsid w:val="008774D2"/>
    <w:rsid w:val="008D4622"/>
    <w:rsid w:val="0096498A"/>
    <w:rsid w:val="009820E6"/>
    <w:rsid w:val="009978FB"/>
    <w:rsid w:val="009B1CE8"/>
    <w:rsid w:val="00A80150"/>
    <w:rsid w:val="00AE4703"/>
    <w:rsid w:val="00BE7DB8"/>
    <w:rsid w:val="00D0029A"/>
    <w:rsid w:val="00D516C7"/>
    <w:rsid w:val="00D6076A"/>
    <w:rsid w:val="00DF68D3"/>
    <w:rsid w:val="00E15A50"/>
    <w:rsid w:val="00E62315"/>
    <w:rsid w:val="00E855E7"/>
    <w:rsid w:val="00F92151"/>
    <w:rsid w:val="00FB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96E2-F35D-4EDD-934B-8893D4F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1E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9A"/>
  </w:style>
  <w:style w:type="paragraph" w:styleId="Footer">
    <w:name w:val="footer"/>
    <w:basedOn w:val="Normal"/>
    <w:link w:val="FooterChar"/>
    <w:uiPriority w:val="99"/>
    <w:unhideWhenUsed/>
    <w:rsid w:val="00D00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9A"/>
  </w:style>
  <w:style w:type="table" w:styleId="TableGrid">
    <w:name w:val="Table Grid"/>
    <w:basedOn w:val="TableNormal"/>
    <w:uiPriority w:val="39"/>
    <w:rsid w:val="00D0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AD3"/>
    <w:pPr>
      <w:ind w:left="720"/>
      <w:contextualSpacing/>
    </w:pPr>
  </w:style>
  <w:style w:type="character" w:customStyle="1" w:styleId="Heading2Char">
    <w:name w:val="Heading 2 Char"/>
    <w:basedOn w:val="DefaultParagraphFont"/>
    <w:link w:val="Heading2"/>
    <w:uiPriority w:val="9"/>
    <w:rsid w:val="005F1E8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F1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1E8B"/>
    <w:rPr>
      <w:color w:val="0563C1" w:themeColor="hyperlink"/>
      <w:u w:val="single"/>
    </w:rPr>
  </w:style>
  <w:style w:type="paragraph" w:customStyle="1" w:styleId="Default">
    <w:name w:val="Default"/>
    <w:rsid w:val="00062A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E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34"/>
    <w:rPr>
      <w:rFonts w:ascii="Segoe UI" w:hAnsi="Segoe UI" w:cs="Segoe UI"/>
      <w:sz w:val="18"/>
      <w:szCs w:val="18"/>
    </w:rPr>
  </w:style>
  <w:style w:type="paragraph" w:styleId="FootnoteText">
    <w:name w:val="footnote text"/>
    <w:basedOn w:val="Normal"/>
    <w:link w:val="FootnoteTextChar"/>
    <w:uiPriority w:val="99"/>
    <w:semiHidden/>
    <w:unhideWhenUsed/>
    <w:rsid w:val="00E85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E7"/>
    <w:rPr>
      <w:sz w:val="20"/>
      <w:szCs w:val="20"/>
    </w:rPr>
  </w:style>
  <w:style w:type="character" w:styleId="FootnoteReference">
    <w:name w:val="footnote reference"/>
    <w:basedOn w:val="DefaultParagraphFont"/>
    <w:uiPriority w:val="99"/>
    <w:semiHidden/>
    <w:unhideWhenUsed/>
    <w:rsid w:val="00E855E7"/>
    <w:rPr>
      <w:vertAlign w:val="superscript"/>
    </w:rPr>
  </w:style>
  <w:style w:type="paragraph" w:styleId="NoSpacing">
    <w:name w:val="No Spacing"/>
    <w:uiPriority w:val="1"/>
    <w:qFormat/>
    <w:rsid w:val="001C5BA7"/>
    <w:pPr>
      <w:spacing w:after="0" w:line="240" w:lineRule="auto"/>
    </w:pPr>
    <w:rPr>
      <w:rFonts w:eastAsiaTheme="minorEastAsia"/>
      <w:sz w:val="24"/>
      <w:szCs w:val="24"/>
      <w:lang w:val="en-US"/>
    </w:rPr>
  </w:style>
  <w:style w:type="character" w:customStyle="1" w:styleId="Heading1Char">
    <w:name w:val="Heading 1 Char"/>
    <w:basedOn w:val="DefaultParagraphFont"/>
    <w:link w:val="Heading1"/>
    <w:uiPriority w:val="9"/>
    <w:rsid w:val="008774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0068">
      <w:bodyDiv w:val="1"/>
      <w:marLeft w:val="0"/>
      <w:marRight w:val="0"/>
      <w:marTop w:val="0"/>
      <w:marBottom w:val="0"/>
      <w:divBdr>
        <w:top w:val="none" w:sz="0" w:space="0" w:color="auto"/>
        <w:left w:val="none" w:sz="0" w:space="0" w:color="auto"/>
        <w:bottom w:val="none" w:sz="0" w:space="0" w:color="auto"/>
        <w:right w:val="none" w:sz="0" w:space="0" w:color="auto"/>
      </w:divBdr>
    </w:div>
    <w:div w:id="219562934">
      <w:bodyDiv w:val="1"/>
      <w:marLeft w:val="0"/>
      <w:marRight w:val="0"/>
      <w:marTop w:val="0"/>
      <w:marBottom w:val="0"/>
      <w:divBdr>
        <w:top w:val="none" w:sz="0" w:space="0" w:color="auto"/>
        <w:left w:val="none" w:sz="0" w:space="0" w:color="auto"/>
        <w:bottom w:val="none" w:sz="0" w:space="0" w:color="auto"/>
        <w:right w:val="none" w:sz="0" w:space="0" w:color="auto"/>
      </w:divBdr>
    </w:div>
    <w:div w:id="669719131">
      <w:bodyDiv w:val="1"/>
      <w:marLeft w:val="0"/>
      <w:marRight w:val="0"/>
      <w:marTop w:val="0"/>
      <w:marBottom w:val="0"/>
      <w:divBdr>
        <w:top w:val="none" w:sz="0" w:space="0" w:color="auto"/>
        <w:left w:val="none" w:sz="0" w:space="0" w:color="auto"/>
        <w:bottom w:val="none" w:sz="0" w:space="0" w:color="auto"/>
        <w:right w:val="none" w:sz="0" w:space="0" w:color="auto"/>
      </w:divBdr>
    </w:div>
    <w:div w:id="787427545">
      <w:bodyDiv w:val="1"/>
      <w:marLeft w:val="0"/>
      <w:marRight w:val="0"/>
      <w:marTop w:val="0"/>
      <w:marBottom w:val="0"/>
      <w:divBdr>
        <w:top w:val="none" w:sz="0" w:space="0" w:color="auto"/>
        <w:left w:val="none" w:sz="0" w:space="0" w:color="auto"/>
        <w:bottom w:val="none" w:sz="0" w:space="0" w:color="auto"/>
        <w:right w:val="none" w:sz="0" w:space="0" w:color="auto"/>
      </w:divBdr>
    </w:div>
    <w:div w:id="1059860268">
      <w:bodyDiv w:val="1"/>
      <w:marLeft w:val="0"/>
      <w:marRight w:val="0"/>
      <w:marTop w:val="0"/>
      <w:marBottom w:val="0"/>
      <w:divBdr>
        <w:top w:val="none" w:sz="0" w:space="0" w:color="auto"/>
        <w:left w:val="none" w:sz="0" w:space="0" w:color="auto"/>
        <w:bottom w:val="none" w:sz="0" w:space="0" w:color="auto"/>
        <w:right w:val="none" w:sz="0" w:space="0" w:color="auto"/>
      </w:divBdr>
    </w:div>
    <w:div w:id="1100226158">
      <w:bodyDiv w:val="1"/>
      <w:marLeft w:val="0"/>
      <w:marRight w:val="0"/>
      <w:marTop w:val="0"/>
      <w:marBottom w:val="0"/>
      <w:divBdr>
        <w:top w:val="none" w:sz="0" w:space="0" w:color="auto"/>
        <w:left w:val="none" w:sz="0" w:space="0" w:color="auto"/>
        <w:bottom w:val="none" w:sz="0" w:space="0" w:color="auto"/>
        <w:right w:val="none" w:sz="0" w:space="0" w:color="auto"/>
      </w:divBdr>
    </w:div>
    <w:div w:id="1297368166">
      <w:bodyDiv w:val="1"/>
      <w:marLeft w:val="0"/>
      <w:marRight w:val="0"/>
      <w:marTop w:val="0"/>
      <w:marBottom w:val="0"/>
      <w:divBdr>
        <w:top w:val="none" w:sz="0" w:space="0" w:color="auto"/>
        <w:left w:val="none" w:sz="0" w:space="0" w:color="auto"/>
        <w:bottom w:val="none" w:sz="0" w:space="0" w:color="auto"/>
        <w:right w:val="none" w:sz="0" w:space="0" w:color="auto"/>
      </w:divBdr>
    </w:div>
    <w:div w:id="17264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Luke</dc:creator>
  <cp:keywords/>
  <dc:description/>
  <cp:lastModifiedBy>Newton Luke</cp:lastModifiedBy>
  <cp:revision>5</cp:revision>
  <cp:lastPrinted>2017-12-12T11:21:00Z</cp:lastPrinted>
  <dcterms:created xsi:type="dcterms:W3CDTF">2018-04-25T14:05:00Z</dcterms:created>
  <dcterms:modified xsi:type="dcterms:W3CDTF">2018-04-25T14:30:00Z</dcterms:modified>
</cp:coreProperties>
</file>