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8A" w:rsidRDefault="00A6038A" w:rsidP="00A6038A"/>
    <w:p w:rsidR="00A6038A" w:rsidRDefault="00A6038A" w:rsidP="00A6038A"/>
    <w:p w:rsidR="00A6038A" w:rsidRDefault="00A6038A" w:rsidP="00A6038A"/>
    <w:p w:rsidR="00A6038A" w:rsidRDefault="00A6038A" w:rsidP="00A6038A">
      <w:r>
        <w:rPr>
          <w:noProof/>
          <w:lang w:eastAsia="en-GB"/>
        </w:rPr>
        <w:drawing>
          <wp:anchor distT="0" distB="0" distL="114300" distR="114300" simplePos="0" relativeHeight="251659264" behindDoc="0" locked="0" layoutInCell="1" allowOverlap="1" wp14:anchorId="4824457A" wp14:editId="328A37BB">
            <wp:simplePos x="0" y="0"/>
            <wp:positionH relativeFrom="column">
              <wp:posOffset>-114300</wp:posOffset>
            </wp:positionH>
            <wp:positionV relativeFrom="paragraph">
              <wp:posOffset>11430</wp:posOffset>
            </wp:positionV>
            <wp:extent cx="3362325" cy="1094105"/>
            <wp:effectExtent l="0" t="0" r="9525"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2325" cy="1094105"/>
                    </a:xfrm>
                    <a:prstGeom prst="rect">
                      <a:avLst/>
                    </a:prstGeom>
                  </pic:spPr>
                </pic:pic>
              </a:graphicData>
            </a:graphic>
            <wp14:sizeRelH relativeFrom="margin">
              <wp14:pctWidth>0</wp14:pctWidth>
            </wp14:sizeRelH>
            <wp14:sizeRelV relativeFrom="margin">
              <wp14:pctHeight>0</wp14:pctHeight>
            </wp14:sizeRelV>
          </wp:anchor>
        </w:drawing>
      </w:r>
    </w:p>
    <w:p w:rsidR="00A6038A" w:rsidRDefault="00A6038A" w:rsidP="00A6038A"/>
    <w:p w:rsidR="00A6038A" w:rsidRDefault="00A6038A" w:rsidP="00A6038A"/>
    <w:p w:rsidR="00A6038A" w:rsidRDefault="00A6038A" w:rsidP="00A6038A"/>
    <w:p w:rsidR="00A6038A" w:rsidRDefault="00A6038A" w:rsidP="00A6038A"/>
    <w:p w:rsidR="00A6038A" w:rsidRDefault="00A6038A" w:rsidP="00A6038A"/>
    <w:p w:rsidR="00A6038A" w:rsidRDefault="00A6038A" w:rsidP="00A6038A"/>
    <w:p w:rsidR="00A6038A" w:rsidRDefault="00A6038A" w:rsidP="00A6038A"/>
    <w:p w:rsidR="00A6038A" w:rsidRDefault="00A6038A" w:rsidP="00A6038A">
      <w:pPr>
        <w:rPr>
          <w:rFonts w:ascii="Arial" w:hAnsi="Arial"/>
          <w:b/>
          <w:sz w:val="40"/>
          <w:szCs w:val="40"/>
        </w:rPr>
      </w:pPr>
    </w:p>
    <w:p w:rsidR="00A6038A" w:rsidRPr="0017100B" w:rsidRDefault="00A6038A" w:rsidP="00A6038A">
      <w:pPr>
        <w:rPr>
          <w:rFonts w:ascii="Arial" w:hAnsi="Arial"/>
          <w:b/>
          <w:sz w:val="40"/>
          <w:szCs w:val="40"/>
        </w:rPr>
      </w:pPr>
      <w:r w:rsidRPr="0017100B">
        <w:rPr>
          <w:rFonts w:ascii="Arial" w:hAnsi="Arial"/>
          <w:b/>
          <w:sz w:val="40"/>
          <w:szCs w:val="40"/>
        </w:rPr>
        <w:t>UNIVERSITY OF SALFORD STUDENTS’ UNION</w:t>
      </w:r>
    </w:p>
    <w:p w:rsidR="00A6038A" w:rsidRPr="00C3561D" w:rsidRDefault="00A6038A" w:rsidP="00A6038A">
      <w:pPr>
        <w:pStyle w:val="Title"/>
        <w:pBdr>
          <w:top w:val="single" w:sz="4" w:space="1" w:color="auto"/>
          <w:bottom w:val="none" w:sz="0" w:space="0" w:color="auto"/>
        </w:pBdr>
        <w:rPr>
          <w:sz w:val="14"/>
        </w:rPr>
      </w:pPr>
    </w:p>
    <w:p w:rsidR="00A6038A" w:rsidRPr="00C3561D" w:rsidRDefault="00A6038A" w:rsidP="00A6038A">
      <w:pPr>
        <w:jc w:val="both"/>
        <w:rPr>
          <w:rFonts w:ascii="Arial" w:hAnsi="Arial"/>
          <w:sz w:val="36"/>
          <w:szCs w:val="44"/>
        </w:rPr>
      </w:pPr>
      <w:r w:rsidRPr="00C3561D">
        <w:rPr>
          <w:rFonts w:ascii="Arial" w:hAnsi="Arial"/>
          <w:sz w:val="36"/>
          <w:szCs w:val="44"/>
        </w:rPr>
        <w:t>APPLICATION PACK:</w:t>
      </w:r>
    </w:p>
    <w:p w:rsidR="00A6038A" w:rsidRPr="00C3561D" w:rsidRDefault="00A6038A" w:rsidP="00A6038A">
      <w:pPr>
        <w:jc w:val="both"/>
        <w:rPr>
          <w:rFonts w:ascii="Arial" w:hAnsi="Arial"/>
          <w:sz w:val="36"/>
          <w:szCs w:val="48"/>
        </w:rPr>
      </w:pPr>
      <w:r>
        <w:rPr>
          <w:rFonts w:ascii="Arial" w:hAnsi="Arial"/>
          <w:sz w:val="32"/>
          <w:szCs w:val="44"/>
        </w:rPr>
        <w:t>Student Advisor</w:t>
      </w:r>
    </w:p>
    <w:p w:rsidR="00A6038A" w:rsidRPr="00C3561D" w:rsidRDefault="00A6038A" w:rsidP="00A6038A">
      <w:pPr>
        <w:rPr>
          <w:rFonts w:ascii="Arial" w:hAnsi="Arial"/>
          <w:sz w:val="28"/>
        </w:rPr>
      </w:pPr>
    </w:p>
    <w:p w:rsidR="00A6038A" w:rsidRPr="00C3561D" w:rsidRDefault="00A64687" w:rsidP="00A6038A">
      <w:pPr>
        <w:rPr>
          <w:rFonts w:ascii="Arial" w:hAnsi="Arial"/>
          <w:sz w:val="32"/>
        </w:rPr>
      </w:pPr>
      <w:r>
        <w:rPr>
          <w:rFonts w:ascii="Arial" w:hAnsi="Arial"/>
          <w:sz w:val="32"/>
        </w:rPr>
        <w:t>June 2018</w:t>
      </w:r>
    </w:p>
    <w:p w:rsidR="00A6038A" w:rsidRDefault="00A6038A" w:rsidP="00A6038A"/>
    <w:p w:rsidR="00A6038A" w:rsidRDefault="00A6038A" w:rsidP="00A6038A"/>
    <w:p w:rsidR="00A6038A" w:rsidRDefault="00A6038A" w:rsidP="00A6038A">
      <w:pPr>
        <w:spacing w:after="200" w:line="276" w:lineRule="auto"/>
        <w:rPr>
          <w:rFonts w:ascii="Arial" w:eastAsiaTheme="majorEastAsia" w:hAnsi="Arial"/>
          <w:b/>
          <w:bCs/>
          <w:sz w:val="28"/>
          <w:szCs w:val="32"/>
        </w:rPr>
      </w:pPr>
      <w:r>
        <w:rPr>
          <w:rFonts w:ascii="Arial" w:eastAsiaTheme="majorEastAsia" w:hAnsi="Arial"/>
          <w:b/>
          <w:bCs/>
          <w:sz w:val="28"/>
          <w:szCs w:val="32"/>
        </w:rPr>
        <w:br w:type="page"/>
      </w:r>
    </w:p>
    <w:p w:rsidR="00A6038A" w:rsidRPr="00ED3653" w:rsidRDefault="00A6038A" w:rsidP="00A6038A">
      <w:pPr>
        <w:keepNext/>
        <w:keepLines/>
        <w:outlineLvl w:val="0"/>
        <w:rPr>
          <w:rFonts w:ascii="Arial" w:eastAsiaTheme="majorEastAsia" w:hAnsi="Arial"/>
          <w:b/>
          <w:bCs/>
          <w:sz w:val="28"/>
          <w:szCs w:val="32"/>
        </w:rPr>
      </w:pPr>
      <w:r w:rsidRPr="00ED3653">
        <w:rPr>
          <w:rFonts w:ascii="Arial" w:eastAsiaTheme="majorEastAsia" w:hAnsi="Arial"/>
          <w:b/>
          <w:bCs/>
          <w:sz w:val="28"/>
          <w:szCs w:val="32"/>
        </w:rPr>
        <w:lastRenderedPageBreak/>
        <w:t>Notes for Applicants</w:t>
      </w:r>
    </w:p>
    <w:p w:rsidR="00A6038A" w:rsidRPr="00205A4D" w:rsidRDefault="00A6038A" w:rsidP="00A6038A">
      <w:pPr>
        <w:jc w:val="both"/>
        <w:rPr>
          <w:rFonts w:ascii="Arial" w:hAnsi="Arial"/>
        </w:rPr>
      </w:pPr>
    </w:p>
    <w:p w:rsidR="00A6038A" w:rsidRPr="00205A4D" w:rsidRDefault="00A6038A" w:rsidP="00A6038A">
      <w:pPr>
        <w:jc w:val="both"/>
        <w:rPr>
          <w:rFonts w:ascii="Arial" w:hAnsi="Arial"/>
          <w:b/>
        </w:rPr>
      </w:pPr>
      <w:r w:rsidRPr="00205A4D">
        <w:rPr>
          <w:rFonts w:ascii="Arial" w:hAnsi="Arial"/>
          <w:b/>
        </w:rPr>
        <w:t xml:space="preserve">SECTION 1:  THE </w:t>
      </w:r>
      <w:r w:rsidRPr="00205A4D">
        <w:rPr>
          <w:rFonts w:ascii="Arial" w:hAnsi="Arial"/>
          <w:b/>
          <w:noProof/>
          <w:sz w:val="32"/>
          <w:szCs w:val="32"/>
          <w:lang w:eastAsia="en-GB"/>
        </w:rPr>
        <mc:AlternateContent>
          <mc:Choice Requires="wps">
            <w:drawing>
              <wp:anchor distT="0" distB="0" distL="114300" distR="114300" simplePos="0" relativeHeight="251660288" behindDoc="0" locked="0" layoutInCell="1" allowOverlap="1" wp14:anchorId="7B88D5AD" wp14:editId="4B7A3865">
                <wp:simplePos x="0" y="0"/>
                <wp:positionH relativeFrom="column">
                  <wp:posOffset>-15240</wp:posOffset>
                </wp:positionH>
                <wp:positionV relativeFrom="paragraph">
                  <wp:posOffset>162560</wp:posOffset>
                </wp:positionV>
                <wp:extent cx="5372100" cy="0"/>
                <wp:effectExtent l="13335" t="10160" r="5715" b="889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9DCE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8pt" to="42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pc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">
                <v:stroke dashstyle="1 1" endcap="round"/>
              </v:line>
            </w:pict>
          </mc:Fallback>
        </mc:AlternateContent>
      </w:r>
      <w:r w:rsidRPr="00205A4D">
        <w:rPr>
          <w:rFonts w:ascii="Arial" w:hAnsi="Arial"/>
          <w:b/>
        </w:rPr>
        <w:t>STUDENTS UNION</w:t>
      </w:r>
    </w:p>
    <w:p w:rsidR="00A6038A" w:rsidRPr="00205A4D" w:rsidRDefault="00A6038A" w:rsidP="00A6038A">
      <w:pPr>
        <w:jc w:val="both"/>
        <w:rPr>
          <w:rFonts w:ascii="Arial" w:hAnsi="Arial"/>
        </w:rPr>
      </w:pPr>
    </w:p>
    <w:p w:rsidR="00A6038A" w:rsidRPr="00205A4D" w:rsidRDefault="00A6038A" w:rsidP="00A6038A">
      <w:pPr>
        <w:jc w:val="both"/>
        <w:rPr>
          <w:rFonts w:ascii="Arial" w:hAnsi="Arial"/>
        </w:rPr>
      </w:pPr>
      <w:r w:rsidRPr="00205A4D">
        <w:rPr>
          <w:rFonts w:ascii="Arial" w:hAnsi="Arial"/>
        </w:rPr>
        <w:t xml:space="preserve">We hope that by reading this information it will tell you a bit more about how the Students’ Union works and how </w:t>
      </w:r>
      <w:r>
        <w:rPr>
          <w:rFonts w:ascii="Arial" w:hAnsi="Arial"/>
        </w:rPr>
        <w:t>it is governed and managed</w:t>
      </w:r>
      <w:r w:rsidRPr="00205A4D">
        <w:rPr>
          <w:rFonts w:ascii="Arial" w:hAnsi="Arial"/>
        </w:rPr>
        <w:t>.</w:t>
      </w:r>
    </w:p>
    <w:p w:rsidR="00A6038A" w:rsidRPr="00205A4D" w:rsidRDefault="00A6038A" w:rsidP="00A6038A">
      <w:pPr>
        <w:jc w:val="both"/>
        <w:rPr>
          <w:rFonts w:ascii="Arial" w:hAnsi="Arial"/>
        </w:rPr>
      </w:pPr>
    </w:p>
    <w:p w:rsidR="00A6038A" w:rsidRPr="00205A4D" w:rsidRDefault="00A6038A" w:rsidP="00A6038A">
      <w:pPr>
        <w:jc w:val="both"/>
        <w:rPr>
          <w:rFonts w:ascii="Arial" w:hAnsi="Arial"/>
          <w:b/>
        </w:rPr>
      </w:pPr>
      <w:r>
        <w:rPr>
          <w:rFonts w:ascii="Arial" w:hAnsi="Arial"/>
          <w:b/>
        </w:rPr>
        <w:t xml:space="preserve">1.1 </w:t>
      </w:r>
      <w:r w:rsidRPr="00205A4D">
        <w:rPr>
          <w:rFonts w:ascii="Arial" w:hAnsi="Arial"/>
          <w:b/>
        </w:rPr>
        <w:t>The Students’ Union</w:t>
      </w:r>
    </w:p>
    <w:p w:rsidR="00A6038A" w:rsidRPr="00205A4D" w:rsidRDefault="00A6038A" w:rsidP="00A6038A">
      <w:pPr>
        <w:jc w:val="both"/>
        <w:rPr>
          <w:rFonts w:ascii="Arial" w:hAnsi="Arial"/>
          <w:b/>
        </w:rPr>
      </w:pPr>
    </w:p>
    <w:p w:rsidR="00A6038A" w:rsidRDefault="00A6038A" w:rsidP="00A6038A">
      <w:pPr>
        <w:pBdr>
          <w:bottom w:val="single" w:sz="4" w:space="1" w:color="auto"/>
        </w:pBdr>
        <w:jc w:val="both"/>
        <w:rPr>
          <w:rFonts w:ascii="Arial" w:hAnsi="Arial"/>
        </w:rPr>
      </w:pPr>
      <w:r w:rsidRPr="00205A4D">
        <w:rPr>
          <w:rFonts w:ascii="Arial" w:hAnsi="Arial"/>
        </w:rPr>
        <w:t>The University of Salford Students’ Union is the independent representative body of students at the University</w:t>
      </w:r>
      <w:r>
        <w:rPr>
          <w:rFonts w:ascii="Arial" w:hAnsi="Arial"/>
        </w:rPr>
        <w:t xml:space="preserve"> of Salford</w:t>
      </w:r>
      <w:r w:rsidRPr="00205A4D">
        <w:rPr>
          <w:rFonts w:ascii="Arial" w:hAnsi="Arial"/>
        </w:rPr>
        <w:t>. The Students’ Union is a registered charity.</w:t>
      </w:r>
    </w:p>
    <w:p w:rsidR="00A6038A" w:rsidRPr="00205A4D" w:rsidRDefault="00A6038A" w:rsidP="00A6038A">
      <w:pPr>
        <w:pBdr>
          <w:bottom w:val="single" w:sz="4" w:space="1" w:color="auto"/>
        </w:pBdr>
        <w:jc w:val="both"/>
        <w:rPr>
          <w:rFonts w:ascii="Arial" w:hAnsi="Arial"/>
        </w:rPr>
      </w:pPr>
    </w:p>
    <w:p w:rsidR="00A6038A" w:rsidRPr="00ED3653" w:rsidRDefault="00A6038A" w:rsidP="00A6038A">
      <w:pPr>
        <w:jc w:val="both"/>
        <w:rPr>
          <w:rFonts w:ascii="Arial" w:hAnsi="Arial"/>
          <w:sz w:val="2"/>
        </w:rPr>
      </w:pPr>
    </w:p>
    <w:p w:rsidR="00A6038A" w:rsidRPr="00ED3653" w:rsidRDefault="00A6038A" w:rsidP="00A6038A">
      <w:pPr>
        <w:spacing w:after="200" w:line="276" w:lineRule="auto"/>
        <w:rPr>
          <w:rFonts w:ascii="Arial" w:eastAsiaTheme="minorEastAsia" w:hAnsi="Arial"/>
          <w:b/>
          <w:sz w:val="28"/>
          <w:szCs w:val="28"/>
          <w:lang w:eastAsia="en-GB"/>
        </w:rPr>
      </w:pPr>
      <w:r w:rsidRPr="00ED3653">
        <w:rPr>
          <w:rFonts w:ascii="Arial" w:eastAsiaTheme="minorEastAsia" w:hAnsi="Arial"/>
          <w:b/>
          <w:sz w:val="28"/>
          <w:szCs w:val="28"/>
          <w:lang w:eastAsia="en-GB"/>
        </w:rPr>
        <w:t>Our Mission (why do we exist):</w:t>
      </w:r>
    </w:p>
    <w:p w:rsidR="00A6038A" w:rsidRPr="00205A4D" w:rsidRDefault="00A6038A" w:rsidP="00A6038A">
      <w:pPr>
        <w:spacing w:after="200" w:line="276" w:lineRule="auto"/>
        <w:rPr>
          <w:rFonts w:ascii="Arial" w:eastAsiaTheme="minorEastAsia" w:hAnsi="Arial"/>
          <w:szCs w:val="24"/>
          <w:lang w:eastAsia="en-GB"/>
        </w:rPr>
      </w:pPr>
      <w:r w:rsidRPr="00205A4D">
        <w:rPr>
          <w:rFonts w:ascii="Arial" w:eastAsiaTheme="minorEastAsia" w:hAnsi="Arial"/>
          <w:szCs w:val="24"/>
          <w:lang w:eastAsia="en-GB"/>
        </w:rPr>
        <w:t>We exist to serve students and inspire them to lead their development</w:t>
      </w:r>
    </w:p>
    <w:p w:rsidR="00A6038A" w:rsidRPr="00ED3653" w:rsidRDefault="00A6038A" w:rsidP="00A6038A">
      <w:pPr>
        <w:spacing w:after="200" w:line="276" w:lineRule="auto"/>
        <w:rPr>
          <w:rFonts w:ascii="Arial" w:eastAsiaTheme="minorEastAsia" w:hAnsi="Arial"/>
          <w:b/>
          <w:sz w:val="28"/>
          <w:szCs w:val="28"/>
          <w:lang w:eastAsia="en-GB"/>
        </w:rPr>
      </w:pPr>
      <w:r w:rsidRPr="00ED3653">
        <w:rPr>
          <w:rFonts w:ascii="Arial" w:eastAsiaTheme="minorEastAsia" w:hAnsi="Arial"/>
          <w:b/>
          <w:sz w:val="28"/>
          <w:szCs w:val="28"/>
          <w:lang w:eastAsia="en-GB"/>
        </w:rPr>
        <w:t>Our Vision (what we want to be): to be…….</w:t>
      </w:r>
    </w:p>
    <w:p w:rsidR="00A6038A" w:rsidRPr="00205A4D" w:rsidRDefault="00A6038A" w:rsidP="00A6038A">
      <w:pPr>
        <w:spacing w:after="200" w:line="276" w:lineRule="auto"/>
        <w:rPr>
          <w:rFonts w:ascii="Arial" w:eastAsiaTheme="minorEastAsia" w:hAnsi="Arial"/>
          <w:b/>
          <w:bCs/>
          <w:szCs w:val="24"/>
          <w:lang w:eastAsia="en-GB"/>
        </w:rPr>
      </w:pPr>
      <w:r w:rsidRPr="00205A4D">
        <w:rPr>
          <w:rFonts w:ascii="Arial" w:eastAsiaTheme="minorEastAsia" w:hAnsi="Arial"/>
          <w:b/>
          <w:szCs w:val="24"/>
          <w:lang w:eastAsia="en-GB"/>
        </w:rPr>
        <w:t>“</w:t>
      </w:r>
      <w:r w:rsidR="00A64687">
        <w:rPr>
          <w:rFonts w:ascii="Arial" w:eastAsiaTheme="minorEastAsia" w:hAnsi="Arial"/>
          <w:szCs w:val="24"/>
          <w:lang w:eastAsia="en-GB"/>
        </w:rPr>
        <w:t>t</w:t>
      </w:r>
      <w:r w:rsidR="00A64687" w:rsidRPr="00A64687">
        <w:rPr>
          <w:rFonts w:ascii="Arial" w:eastAsiaTheme="minorEastAsia" w:hAnsi="Arial"/>
          <w:szCs w:val="24"/>
          <w:lang w:eastAsia="en-GB"/>
        </w:rPr>
        <w:t>he</w:t>
      </w:r>
      <w:r w:rsidRPr="00205A4D">
        <w:rPr>
          <w:rFonts w:ascii="Arial" w:eastAsiaTheme="minorEastAsia" w:hAnsi="Arial"/>
          <w:b/>
          <w:szCs w:val="24"/>
          <w:lang w:eastAsia="en-GB"/>
        </w:rPr>
        <w:t xml:space="preserve"> </w:t>
      </w:r>
      <w:r w:rsidRPr="00205A4D">
        <w:rPr>
          <w:rFonts w:ascii="Arial" w:eastAsiaTheme="minorEastAsia" w:hAnsi="Arial"/>
          <w:szCs w:val="24"/>
          <w:lang w:eastAsia="en-GB"/>
        </w:rPr>
        <w:t>outstanding organisation in the UK for delivering a positive student experience.”</w:t>
      </w:r>
    </w:p>
    <w:p w:rsidR="00A6038A" w:rsidRPr="00ED3653" w:rsidRDefault="00A6038A" w:rsidP="00A6038A">
      <w:pPr>
        <w:spacing w:after="200" w:line="276" w:lineRule="auto"/>
        <w:rPr>
          <w:rFonts w:ascii="Arial" w:eastAsiaTheme="minorEastAsia" w:hAnsi="Arial"/>
          <w:b/>
          <w:sz w:val="28"/>
          <w:szCs w:val="28"/>
          <w:lang w:eastAsia="en-GB"/>
        </w:rPr>
      </w:pPr>
      <w:r w:rsidRPr="00ED3653">
        <w:rPr>
          <w:rFonts w:ascii="Arial" w:eastAsiaTheme="minorEastAsia" w:hAnsi="Arial"/>
          <w:b/>
          <w:sz w:val="28"/>
          <w:szCs w:val="28"/>
          <w:lang w:eastAsia="en-GB"/>
        </w:rPr>
        <w:t>Our Values:</w:t>
      </w:r>
    </w:p>
    <w:p w:rsidR="00A6038A" w:rsidRPr="00205A4D" w:rsidRDefault="00A6038A" w:rsidP="00A6038A">
      <w:pPr>
        <w:spacing w:after="200" w:line="276" w:lineRule="auto"/>
        <w:rPr>
          <w:rFonts w:ascii="Arial" w:eastAsiaTheme="minorEastAsia" w:hAnsi="Arial"/>
          <w:szCs w:val="24"/>
          <w:lang w:eastAsia="en-GB"/>
        </w:rPr>
      </w:pPr>
      <w:r w:rsidRPr="00205A4D">
        <w:rPr>
          <w:rFonts w:ascii="Arial" w:eastAsiaTheme="minorEastAsia" w:hAnsi="Arial"/>
          <w:szCs w:val="24"/>
          <w:lang w:eastAsia="en-GB"/>
        </w:rPr>
        <w:t>The best thing about the University of Salford Students’ Union (USSU) is our culture. As we grow, we want to have a culture that we are proud to share with anyone who touches the Students’ Union.</w:t>
      </w:r>
    </w:p>
    <w:p w:rsidR="00A6038A" w:rsidRPr="00205A4D" w:rsidRDefault="00A6038A" w:rsidP="00A6038A">
      <w:pPr>
        <w:spacing w:after="200" w:line="276" w:lineRule="auto"/>
        <w:rPr>
          <w:rFonts w:ascii="Arial" w:eastAsiaTheme="minorEastAsia" w:hAnsi="Arial"/>
          <w:szCs w:val="24"/>
          <w:lang w:eastAsia="en-GB"/>
        </w:rPr>
      </w:pPr>
      <w:r w:rsidRPr="00205A4D">
        <w:rPr>
          <w:rFonts w:ascii="Arial" w:eastAsiaTheme="minorEastAsia" w:hAnsi="Arial"/>
          <w:szCs w:val="24"/>
          <w:lang w:eastAsia="en-GB"/>
        </w:rPr>
        <w:t>We have six core values to define what exactly the USSU culture is. They are reflected in everything we do and every interaction we have. Our core values are always the framework from which we make all of our decisions.</w:t>
      </w:r>
    </w:p>
    <w:p w:rsidR="00A6038A" w:rsidRPr="00205A4D" w:rsidRDefault="00A6038A" w:rsidP="00A6038A">
      <w:pPr>
        <w:spacing w:after="200" w:line="276" w:lineRule="auto"/>
        <w:rPr>
          <w:rFonts w:ascii="Arial" w:eastAsiaTheme="minorEastAsia" w:hAnsi="Arial"/>
          <w:szCs w:val="24"/>
          <w:lang w:eastAsia="en-GB"/>
        </w:rPr>
      </w:pPr>
      <w:r w:rsidRPr="00205A4D">
        <w:rPr>
          <w:rFonts w:ascii="Arial" w:eastAsiaTheme="minorEastAsia" w:hAnsi="Arial"/>
          <w:szCs w:val="24"/>
          <w:lang w:eastAsia="en-GB"/>
        </w:rPr>
        <w:t>We are……….</w:t>
      </w:r>
    </w:p>
    <w:p w:rsidR="00A6038A" w:rsidRPr="00ED3653" w:rsidRDefault="00A6038A" w:rsidP="00A6038A">
      <w:pPr>
        <w:pStyle w:val="ListParagraph"/>
        <w:numPr>
          <w:ilvl w:val="0"/>
          <w:numId w:val="7"/>
        </w:numPr>
        <w:spacing w:after="200" w:line="276" w:lineRule="auto"/>
        <w:rPr>
          <w:rFonts w:ascii="Arial" w:eastAsiaTheme="minorEastAsia" w:hAnsi="Arial"/>
          <w:sz w:val="22"/>
          <w:szCs w:val="24"/>
          <w:lang w:eastAsia="en-GB"/>
        </w:rPr>
      </w:pPr>
      <w:r w:rsidRPr="00ED3653">
        <w:rPr>
          <w:rFonts w:ascii="Arial" w:eastAsiaTheme="minorEastAsia" w:hAnsi="Arial"/>
          <w:b/>
          <w:bCs/>
          <w:sz w:val="22"/>
          <w:szCs w:val="24"/>
          <w:lang w:eastAsia="en-GB"/>
        </w:rPr>
        <w:t>Passionate:</w:t>
      </w:r>
      <w:r w:rsidRPr="00ED3653">
        <w:rPr>
          <w:rFonts w:ascii="Arial" w:eastAsiaTheme="minorEastAsia" w:hAnsi="Arial"/>
          <w:sz w:val="22"/>
          <w:szCs w:val="24"/>
          <w:lang w:eastAsia="en-GB"/>
        </w:rPr>
        <w:t xml:space="preserve"> being enthusiastic and believing in students </w:t>
      </w:r>
    </w:p>
    <w:p w:rsidR="00A6038A" w:rsidRPr="00ED3653" w:rsidRDefault="00A6038A" w:rsidP="00A6038A">
      <w:pPr>
        <w:pStyle w:val="ListParagraph"/>
        <w:numPr>
          <w:ilvl w:val="0"/>
          <w:numId w:val="7"/>
        </w:numPr>
        <w:spacing w:after="200" w:line="276" w:lineRule="auto"/>
        <w:rPr>
          <w:rFonts w:ascii="Arial" w:eastAsiaTheme="minorEastAsia" w:hAnsi="Arial"/>
          <w:sz w:val="22"/>
          <w:szCs w:val="24"/>
          <w:lang w:eastAsia="en-GB"/>
        </w:rPr>
      </w:pPr>
      <w:r w:rsidRPr="00ED3653">
        <w:rPr>
          <w:rFonts w:ascii="Arial" w:eastAsiaTheme="minorEastAsia" w:hAnsi="Arial"/>
          <w:b/>
          <w:bCs/>
          <w:sz w:val="22"/>
          <w:szCs w:val="24"/>
          <w:lang w:eastAsia="en-GB"/>
        </w:rPr>
        <w:t>Devoted to Integrity:</w:t>
      </w:r>
      <w:r w:rsidRPr="00ED3653">
        <w:rPr>
          <w:rFonts w:ascii="Arial" w:eastAsiaTheme="minorEastAsia" w:hAnsi="Arial"/>
          <w:sz w:val="22"/>
          <w:szCs w:val="24"/>
          <w:lang w:eastAsia="en-GB"/>
        </w:rPr>
        <w:t xml:space="preserve"> owning our behaviour and practicing what we preach </w:t>
      </w:r>
    </w:p>
    <w:p w:rsidR="00A6038A" w:rsidRPr="00ED3653" w:rsidRDefault="00A6038A" w:rsidP="00A6038A">
      <w:pPr>
        <w:pStyle w:val="ListParagraph"/>
        <w:numPr>
          <w:ilvl w:val="0"/>
          <w:numId w:val="7"/>
        </w:numPr>
        <w:spacing w:after="200" w:line="276" w:lineRule="auto"/>
        <w:rPr>
          <w:rFonts w:ascii="Arial" w:eastAsiaTheme="minorEastAsia" w:hAnsi="Arial"/>
          <w:sz w:val="22"/>
          <w:szCs w:val="24"/>
          <w:lang w:eastAsia="en-GB"/>
        </w:rPr>
      </w:pPr>
      <w:r w:rsidRPr="00ED3653">
        <w:rPr>
          <w:rFonts w:ascii="Arial" w:eastAsiaTheme="minorEastAsia" w:hAnsi="Arial"/>
          <w:b/>
          <w:bCs/>
          <w:sz w:val="22"/>
          <w:szCs w:val="24"/>
          <w:lang w:eastAsia="en-GB"/>
        </w:rPr>
        <w:t>Dedicated:</w:t>
      </w:r>
      <w:r w:rsidRPr="00ED3653">
        <w:rPr>
          <w:rFonts w:ascii="Arial" w:eastAsiaTheme="minorEastAsia" w:hAnsi="Arial"/>
          <w:sz w:val="22"/>
          <w:szCs w:val="24"/>
          <w:lang w:eastAsia="en-GB"/>
        </w:rPr>
        <w:t xml:space="preserve"> having an in-depth understanding </w:t>
      </w:r>
      <w:r w:rsidRPr="00A64687">
        <w:rPr>
          <w:rFonts w:ascii="Arial" w:eastAsiaTheme="minorEastAsia" w:hAnsi="Arial"/>
          <w:sz w:val="22"/>
          <w:szCs w:val="24"/>
          <w:lang w:eastAsia="en-GB"/>
        </w:rPr>
        <w:t xml:space="preserve">of </w:t>
      </w:r>
      <w:r w:rsidRPr="00A64687">
        <w:rPr>
          <w:rFonts w:ascii="Arial" w:eastAsiaTheme="minorEastAsia" w:hAnsi="Arial"/>
          <w:bCs/>
          <w:sz w:val="22"/>
          <w:szCs w:val="24"/>
          <w:lang w:eastAsia="en-GB"/>
        </w:rPr>
        <w:t>all</w:t>
      </w:r>
      <w:r w:rsidRPr="00A64687">
        <w:rPr>
          <w:rFonts w:ascii="Arial" w:eastAsiaTheme="minorEastAsia" w:hAnsi="Arial"/>
          <w:sz w:val="22"/>
          <w:szCs w:val="24"/>
          <w:lang w:eastAsia="en-GB"/>
        </w:rPr>
        <w:t xml:space="preserve"> our</w:t>
      </w:r>
      <w:r w:rsidRPr="00ED3653">
        <w:rPr>
          <w:rFonts w:ascii="Arial" w:eastAsiaTheme="minorEastAsia" w:hAnsi="Arial"/>
          <w:sz w:val="22"/>
          <w:szCs w:val="24"/>
          <w:lang w:eastAsia="en-GB"/>
        </w:rPr>
        <w:t xml:space="preserve"> students and their needs</w:t>
      </w:r>
    </w:p>
    <w:p w:rsidR="00A6038A" w:rsidRPr="00ED3653" w:rsidRDefault="00A6038A" w:rsidP="00A6038A">
      <w:pPr>
        <w:pStyle w:val="ListParagraph"/>
        <w:numPr>
          <w:ilvl w:val="0"/>
          <w:numId w:val="7"/>
        </w:numPr>
        <w:spacing w:after="200" w:line="276" w:lineRule="auto"/>
        <w:rPr>
          <w:rFonts w:ascii="Arial" w:eastAsiaTheme="minorEastAsia" w:hAnsi="Arial"/>
          <w:sz w:val="22"/>
          <w:szCs w:val="24"/>
          <w:lang w:eastAsia="en-GB"/>
        </w:rPr>
      </w:pPr>
      <w:r w:rsidRPr="00ED3653">
        <w:rPr>
          <w:rFonts w:ascii="Arial" w:eastAsiaTheme="minorEastAsia" w:hAnsi="Arial"/>
          <w:b/>
          <w:bCs/>
          <w:sz w:val="22"/>
          <w:szCs w:val="24"/>
          <w:lang w:eastAsia="en-GB"/>
        </w:rPr>
        <w:t>Ambitious</w:t>
      </w:r>
      <w:r w:rsidRPr="00ED3653">
        <w:rPr>
          <w:rFonts w:ascii="Arial" w:eastAsiaTheme="minorEastAsia" w:hAnsi="Arial"/>
          <w:sz w:val="22"/>
          <w:szCs w:val="24"/>
          <w:lang w:eastAsia="en-GB"/>
        </w:rPr>
        <w:t>: using innovative thinking to be the best</w:t>
      </w:r>
    </w:p>
    <w:p w:rsidR="00A6038A" w:rsidRPr="00ED3653" w:rsidRDefault="00A6038A" w:rsidP="00A6038A">
      <w:pPr>
        <w:pStyle w:val="ListParagraph"/>
        <w:numPr>
          <w:ilvl w:val="0"/>
          <w:numId w:val="7"/>
        </w:numPr>
        <w:spacing w:after="200" w:line="276" w:lineRule="auto"/>
        <w:rPr>
          <w:rFonts w:ascii="Arial" w:eastAsiaTheme="minorEastAsia" w:hAnsi="Arial"/>
          <w:sz w:val="22"/>
          <w:szCs w:val="24"/>
          <w:lang w:eastAsia="en-GB"/>
        </w:rPr>
      </w:pPr>
      <w:r w:rsidRPr="00ED3653">
        <w:rPr>
          <w:rFonts w:ascii="Arial" w:eastAsiaTheme="minorEastAsia" w:hAnsi="Arial"/>
          <w:b/>
          <w:bCs/>
          <w:sz w:val="22"/>
          <w:szCs w:val="24"/>
          <w:lang w:eastAsia="en-GB"/>
        </w:rPr>
        <w:t>Open</w:t>
      </w:r>
      <w:r w:rsidRPr="00ED3653">
        <w:rPr>
          <w:rFonts w:ascii="Arial" w:eastAsiaTheme="minorEastAsia" w:hAnsi="Arial"/>
          <w:sz w:val="22"/>
          <w:szCs w:val="24"/>
          <w:lang w:eastAsia="en-GB"/>
        </w:rPr>
        <w:t>: being transparent, accountable, sharing ideas and information</w:t>
      </w:r>
    </w:p>
    <w:p w:rsidR="00A6038A" w:rsidRPr="00ED3653" w:rsidRDefault="00A6038A" w:rsidP="00A6038A">
      <w:pPr>
        <w:pStyle w:val="ListParagraph"/>
        <w:numPr>
          <w:ilvl w:val="0"/>
          <w:numId w:val="7"/>
        </w:numPr>
        <w:spacing w:after="200" w:line="276" w:lineRule="auto"/>
        <w:rPr>
          <w:rFonts w:ascii="Arial" w:eastAsiaTheme="minorEastAsia" w:hAnsi="Arial"/>
          <w:sz w:val="22"/>
          <w:szCs w:val="24"/>
          <w:lang w:eastAsia="en-GB"/>
        </w:rPr>
      </w:pPr>
      <w:r w:rsidRPr="00ED3653">
        <w:rPr>
          <w:rFonts w:ascii="Arial" w:eastAsiaTheme="minorEastAsia" w:hAnsi="Arial"/>
          <w:b/>
          <w:bCs/>
          <w:sz w:val="22"/>
          <w:szCs w:val="24"/>
          <w:lang w:eastAsia="en-GB"/>
        </w:rPr>
        <w:t>Enthusiastic about Equality:</w:t>
      </w:r>
      <w:r w:rsidRPr="00ED3653">
        <w:rPr>
          <w:rFonts w:ascii="Arial" w:eastAsiaTheme="minorEastAsia" w:hAnsi="Arial"/>
          <w:sz w:val="22"/>
          <w:szCs w:val="24"/>
          <w:lang w:eastAsia="en-GB"/>
        </w:rPr>
        <w:t xml:space="preserve"> bringing fairness and equality of opportunity into everything we do</w:t>
      </w:r>
    </w:p>
    <w:p w:rsidR="00A6038A" w:rsidRPr="00205A4D" w:rsidRDefault="00A6038A" w:rsidP="00A6038A">
      <w:pPr>
        <w:widowControl w:val="0"/>
        <w:spacing w:after="120"/>
        <w:jc w:val="both"/>
        <w:rPr>
          <w:rFonts w:ascii="Arial" w:eastAsia="Simsun (Founder Extended)" w:hAnsi="Arial"/>
          <w:lang w:eastAsia="zh-CN"/>
        </w:rPr>
      </w:pPr>
      <w:r w:rsidRPr="00205A4D">
        <w:rPr>
          <w:rFonts w:ascii="Arial" w:eastAsia="Simsun (Founder Extended)" w:hAnsi="Arial"/>
          <w:lang w:eastAsia="zh-CN"/>
        </w:rPr>
        <w:t>The Union’s Strategic Plan for 2015 - 2018 states that the Union will achieve its mission by pursuing four themes:</w:t>
      </w:r>
    </w:p>
    <w:p w:rsidR="00A6038A" w:rsidRPr="00ED3653" w:rsidRDefault="00A6038A" w:rsidP="00A6038A">
      <w:pPr>
        <w:pStyle w:val="ListParagraph"/>
        <w:widowControl w:val="0"/>
        <w:numPr>
          <w:ilvl w:val="0"/>
          <w:numId w:val="8"/>
        </w:numPr>
        <w:spacing w:after="200" w:line="276" w:lineRule="auto"/>
        <w:contextualSpacing/>
        <w:rPr>
          <w:rFonts w:ascii="Arial" w:eastAsiaTheme="minorEastAsia" w:hAnsi="Arial"/>
          <w:sz w:val="22"/>
          <w:lang w:eastAsia="en-GB"/>
        </w:rPr>
      </w:pPr>
      <w:r w:rsidRPr="00ED3653">
        <w:rPr>
          <w:rFonts w:ascii="Arial" w:eastAsiaTheme="minorEastAsia" w:hAnsi="Arial"/>
          <w:sz w:val="22"/>
          <w:lang w:eastAsia="en-GB"/>
        </w:rPr>
        <w:t xml:space="preserve">Support students to build authentic communities </w:t>
      </w:r>
    </w:p>
    <w:p w:rsidR="00A6038A" w:rsidRPr="00ED3653" w:rsidRDefault="00A6038A" w:rsidP="00A6038A">
      <w:pPr>
        <w:pStyle w:val="ListParagraph"/>
        <w:widowControl w:val="0"/>
        <w:numPr>
          <w:ilvl w:val="0"/>
          <w:numId w:val="8"/>
        </w:numPr>
        <w:spacing w:after="200" w:line="276" w:lineRule="auto"/>
        <w:contextualSpacing/>
        <w:rPr>
          <w:rFonts w:ascii="Arial" w:eastAsiaTheme="minorEastAsia" w:hAnsi="Arial"/>
          <w:sz w:val="22"/>
          <w:lang w:eastAsia="en-GB"/>
        </w:rPr>
      </w:pPr>
      <w:r w:rsidRPr="00ED3653">
        <w:rPr>
          <w:rFonts w:ascii="Arial" w:eastAsiaTheme="minorEastAsia" w:hAnsi="Arial"/>
          <w:sz w:val="22"/>
          <w:lang w:eastAsia="en-GB"/>
        </w:rPr>
        <w:t>Provide opportunities for all students to create life changing experiences for themselves and others</w:t>
      </w:r>
    </w:p>
    <w:p w:rsidR="00A6038A" w:rsidRPr="00ED3653" w:rsidRDefault="00A6038A" w:rsidP="00A6038A">
      <w:pPr>
        <w:pStyle w:val="ListParagraph"/>
        <w:widowControl w:val="0"/>
        <w:numPr>
          <w:ilvl w:val="0"/>
          <w:numId w:val="8"/>
        </w:numPr>
        <w:spacing w:after="200" w:line="276" w:lineRule="auto"/>
        <w:contextualSpacing/>
        <w:rPr>
          <w:rFonts w:ascii="Arial" w:eastAsiaTheme="minorEastAsia" w:hAnsi="Arial"/>
          <w:sz w:val="22"/>
          <w:lang w:eastAsia="en-GB"/>
        </w:rPr>
      </w:pPr>
      <w:r w:rsidRPr="00ED3653">
        <w:rPr>
          <w:rFonts w:ascii="Arial" w:eastAsiaTheme="minorEastAsia" w:hAnsi="Arial"/>
          <w:sz w:val="22"/>
          <w:lang w:eastAsia="en-GB"/>
        </w:rPr>
        <w:t>Provide a strong, democratic voice for students at local and national level</w:t>
      </w:r>
    </w:p>
    <w:p w:rsidR="00A6038A" w:rsidRDefault="00A6038A" w:rsidP="00A6038A">
      <w:pPr>
        <w:pStyle w:val="ListParagraph"/>
        <w:widowControl w:val="0"/>
        <w:numPr>
          <w:ilvl w:val="0"/>
          <w:numId w:val="8"/>
        </w:numPr>
        <w:spacing w:after="200" w:line="276" w:lineRule="auto"/>
        <w:contextualSpacing/>
        <w:rPr>
          <w:rFonts w:ascii="Arial" w:eastAsiaTheme="minorEastAsia" w:hAnsi="Arial"/>
          <w:sz w:val="22"/>
          <w:lang w:eastAsia="en-GB"/>
        </w:rPr>
      </w:pPr>
      <w:r w:rsidRPr="00ED3653">
        <w:rPr>
          <w:rFonts w:ascii="Arial" w:eastAsiaTheme="minorEastAsia" w:hAnsi="Arial"/>
          <w:sz w:val="22"/>
          <w:lang w:eastAsia="en-GB"/>
        </w:rPr>
        <w:t>Encourage students to take care of their wellbeing</w:t>
      </w:r>
    </w:p>
    <w:p w:rsidR="00A6038A" w:rsidRPr="00ED3653" w:rsidRDefault="00A6038A" w:rsidP="00A6038A">
      <w:pPr>
        <w:widowControl w:val="0"/>
        <w:spacing w:after="200" w:line="276" w:lineRule="auto"/>
        <w:contextualSpacing/>
        <w:rPr>
          <w:rFonts w:ascii="Arial" w:eastAsiaTheme="minorEastAsia" w:hAnsi="Arial"/>
          <w:lang w:eastAsia="en-GB"/>
        </w:rPr>
      </w:pPr>
      <w:r w:rsidRPr="00ED3653">
        <w:rPr>
          <w:rFonts w:ascii="Arial" w:hAnsi="Arial"/>
          <w:b/>
        </w:rPr>
        <w:lastRenderedPageBreak/>
        <w:t>1.2 Governance</w:t>
      </w:r>
    </w:p>
    <w:p w:rsidR="00A6038A" w:rsidRPr="00205A4D" w:rsidRDefault="00A6038A" w:rsidP="00A6038A">
      <w:pPr>
        <w:jc w:val="both"/>
        <w:rPr>
          <w:rFonts w:ascii="Arial" w:hAnsi="Arial"/>
        </w:rPr>
      </w:pPr>
    </w:p>
    <w:p w:rsidR="00A6038A" w:rsidRPr="00205A4D" w:rsidRDefault="00A6038A" w:rsidP="00A6038A">
      <w:pPr>
        <w:widowControl w:val="0"/>
        <w:jc w:val="both"/>
        <w:rPr>
          <w:rFonts w:ascii="Arial" w:eastAsia="Times New Roman" w:hAnsi="Arial"/>
          <w:snapToGrid w:val="0"/>
        </w:rPr>
      </w:pPr>
      <w:r w:rsidRPr="00205A4D">
        <w:rPr>
          <w:rFonts w:ascii="Arial" w:eastAsia="Times New Roman" w:hAnsi="Arial"/>
          <w:snapToGrid w:val="0"/>
        </w:rPr>
        <w:t xml:space="preserve">The Union is democratically controlled by its members through the annual election of a team of student representatives who form the </w:t>
      </w:r>
      <w:smartTag w:uri="urn:schemas-microsoft-com:office:smarttags" w:element="place">
        <w:r w:rsidRPr="00205A4D">
          <w:rPr>
            <w:rFonts w:ascii="Arial" w:eastAsia="Times New Roman" w:hAnsi="Arial"/>
            <w:snapToGrid w:val="0"/>
          </w:rPr>
          <w:t>Union</w:t>
        </w:r>
      </w:smartTag>
      <w:r w:rsidRPr="00205A4D">
        <w:rPr>
          <w:rFonts w:ascii="Arial" w:eastAsia="Times New Roman" w:hAnsi="Arial"/>
          <w:snapToGrid w:val="0"/>
        </w:rPr>
        <w:t>’s Trustee Board. The membership of the Trustee Board is as follows:</w:t>
      </w:r>
    </w:p>
    <w:p w:rsidR="00A6038A" w:rsidRPr="00205A4D" w:rsidRDefault="00A6038A" w:rsidP="00A6038A">
      <w:pPr>
        <w:widowControl w:val="0"/>
        <w:numPr>
          <w:ilvl w:val="0"/>
          <w:numId w:val="6"/>
        </w:numPr>
        <w:spacing w:before="120"/>
        <w:ind w:left="714" w:hanging="357"/>
        <w:jc w:val="both"/>
        <w:rPr>
          <w:rFonts w:ascii="Arial" w:eastAsia="Times New Roman" w:hAnsi="Arial"/>
          <w:snapToGrid w:val="0"/>
        </w:rPr>
      </w:pPr>
      <w:r w:rsidRPr="00205A4D">
        <w:rPr>
          <w:rFonts w:ascii="Arial" w:eastAsia="Times New Roman" w:hAnsi="Arial"/>
          <w:snapToGrid w:val="0"/>
        </w:rPr>
        <w:t xml:space="preserve">Five Sabbatical Trustees (1 x President, 4 x Vice </w:t>
      </w:r>
      <w:r>
        <w:rPr>
          <w:rFonts w:ascii="Arial" w:eastAsia="Times New Roman" w:hAnsi="Arial"/>
          <w:snapToGrid w:val="0"/>
        </w:rPr>
        <w:t>Presidents)</w:t>
      </w:r>
    </w:p>
    <w:p w:rsidR="00A6038A" w:rsidRPr="00205A4D" w:rsidRDefault="00A6038A" w:rsidP="00A6038A">
      <w:pPr>
        <w:widowControl w:val="0"/>
        <w:numPr>
          <w:ilvl w:val="0"/>
          <w:numId w:val="6"/>
        </w:numPr>
        <w:spacing w:before="120"/>
        <w:ind w:left="714" w:hanging="357"/>
        <w:jc w:val="both"/>
        <w:rPr>
          <w:rFonts w:ascii="Arial" w:eastAsia="Times New Roman" w:hAnsi="Arial"/>
          <w:snapToGrid w:val="0"/>
        </w:rPr>
      </w:pPr>
      <w:r w:rsidRPr="00205A4D">
        <w:rPr>
          <w:rFonts w:ascii="Arial" w:eastAsia="Times New Roman" w:hAnsi="Arial"/>
          <w:snapToGrid w:val="0"/>
        </w:rPr>
        <w:t>Four Student Trustees</w:t>
      </w:r>
    </w:p>
    <w:p w:rsidR="00A6038A" w:rsidRPr="00205A4D" w:rsidRDefault="00A6038A" w:rsidP="00A6038A">
      <w:pPr>
        <w:widowControl w:val="0"/>
        <w:numPr>
          <w:ilvl w:val="0"/>
          <w:numId w:val="6"/>
        </w:numPr>
        <w:spacing w:before="120"/>
        <w:ind w:left="714" w:hanging="357"/>
        <w:jc w:val="both"/>
        <w:rPr>
          <w:rFonts w:ascii="Arial" w:eastAsia="Times New Roman" w:hAnsi="Arial"/>
          <w:snapToGrid w:val="0"/>
        </w:rPr>
      </w:pPr>
      <w:r w:rsidRPr="00205A4D">
        <w:rPr>
          <w:rFonts w:ascii="Arial" w:eastAsia="Times New Roman" w:hAnsi="Arial"/>
          <w:snapToGrid w:val="0"/>
        </w:rPr>
        <w:t>Four Non Student Trustees (appointed by the sabbatical and student trustees)</w:t>
      </w:r>
    </w:p>
    <w:p w:rsidR="00A6038A" w:rsidRPr="00205A4D" w:rsidRDefault="00A6038A" w:rsidP="00A6038A">
      <w:pPr>
        <w:jc w:val="both"/>
        <w:rPr>
          <w:rFonts w:ascii="Arial" w:hAnsi="Arial"/>
        </w:rPr>
      </w:pPr>
    </w:p>
    <w:p w:rsidR="00A6038A" w:rsidRPr="00205A4D" w:rsidRDefault="00A6038A" w:rsidP="00A6038A">
      <w:pPr>
        <w:rPr>
          <w:rFonts w:ascii="Arial" w:hAnsi="Arial"/>
        </w:rPr>
      </w:pPr>
      <w:r w:rsidRPr="00205A4D">
        <w:rPr>
          <w:rFonts w:ascii="Arial" w:hAnsi="Arial"/>
        </w:rPr>
        <w:t xml:space="preserve">The Trustees determine policy for all areas of Union activity. The Sabbatical Trustees are full time officers of the organisation and work for the </w:t>
      </w:r>
      <w:smartTag w:uri="urn:schemas-microsoft-com:office:smarttags" w:element="place">
        <w:r w:rsidRPr="00205A4D">
          <w:rPr>
            <w:rFonts w:ascii="Arial" w:hAnsi="Arial"/>
          </w:rPr>
          <w:t>Union</w:t>
        </w:r>
      </w:smartTag>
      <w:r w:rsidRPr="00205A4D">
        <w:rPr>
          <w:rFonts w:ascii="Arial" w:hAnsi="Arial"/>
        </w:rPr>
        <w:t xml:space="preserve"> for a year either during or at the end of their degree course in order to represent students on a full time basis</w:t>
      </w:r>
    </w:p>
    <w:p w:rsidR="00A6038A" w:rsidRPr="00205A4D" w:rsidRDefault="00A6038A" w:rsidP="00A6038A">
      <w:pPr>
        <w:rPr>
          <w:rFonts w:ascii="Arial" w:hAnsi="Arial"/>
        </w:rPr>
      </w:pPr>
    </w:p>
    <w:p w:rsidR="00A6038A" w:rsidRPr="00205A4D" w:rsidRDefault="00A6038A" w:rsidP="00A6038A">
      <w:pPr>
        <w:jc w:val="both"/>
        <w:rPr>
          <w:rFonts w:ascii="Arial" w:hAnsi="Arial"/>
        </w:rPr>
      </w:pPr>
      <w:r w:rsidRPr="00205A4D">
        <w:rPr>
          <w:rFonts w:ascii="Arial" w:hAnsi="Arial"/>
        </w:rPr>
        <w:t xml:space="preserve">The Sabbatical Trustees work alongside the permanent Union staff to implement and carry out the strategy and policies set by the Trustee Board. The permanent staff team is managed by the Chief Executive, who is directly accountable to the Trustee Board for the </w:t>
      </w:r>
      <w:smartTag w:uri="urn:schemas-microsoft-com:office:smarttags" w:element="place">
        <w:r w:rsidRPr="00205A4D">
          <w:rPr>
            <w:rFonts w:ascii="Arial" w:hAnsi="Arial"/>
          </w:rPr>
          <w:t>Union</w:t>
        </w:r>
      </w:smartTag>
      <w:r w:rsidRPr="00205A4D">
        <w:rPr>
          <w:rFonts w:ascii="Arial" w:hAnsi="Arial"/>
        </w:rPr>
        <w:t>’s performance.</w:t>
      </w:r>
    </w:p>
    <w:p w:rsidR="00A6038A" w:rsidRPr="00205A4D" w:rsidRDefault="00A6038A" w:rsidP="00A6038A">
      <w:pPr>
        <w:jc w:val="both"/>
        <w:rPr>
          <w:rFonts w:ascii="Arial" w:hAnsi="Arial"/>
          <w:b/>
        </w:rPr>
      </w:pPr>
    </w:p>
    <w:p w:rsidR="00A6038A" w:rsidRPr="00205A4D" w:rsidRDefault="00A6038A" w:rsidP="00A6038A">
      <w:pPr>
        <w:jc w:val="both"/>
        <w:rPr>
          <w:rFonts w:ascii="Arial" w:hAnsi="Arial"/>
          <w:b/>
        </w:rPr>
      </w:pPr>
      <w:r>
        <w:rPr>
          <w:rFonts w:ascii="Arial" w:hAnsi="Arial"/>
          <w:b/>
        </w:rPr>
        <w:t xml:space="preserve">1.3 </w:t>
      </w:r>
      <w:r w:rsidRPr="00205A4D">
        <w:rPr>
          <w:rFonts w:ascii="Arial" w:hAnsi="Arial"/>
          <w:b/>
        </w:rPr>
        <w:t>Finance &amp; resources</w:t>
      </w:r>
    </w:p>
    <w:p w:rsidR="00A6038A" w:rsidRPr="00205A4D" w:rsidRDefault="00A6038A" w:rsidP="00A6038A">
      <w:pPr>
        <w:jc w:val="both"/>
        <w:rPr>
          <w:rFonts w:ascii="Arial" w:hAnsi="Arial"/>
        </w:rPr>
      </w:pPr>
    </w:p>
    <w:p w:rsidR="00A6038A" w:rsidRPr="00205A4D" w:rsidRDefault="00A6038A" w:rsidP="00A6038A">
      <w:pPr>
        <w:jc w:val="both"/>
        <w:rPr>
          <w:rFonts w:ascii="Arial" w:hAnsi="Arial"/>
        </w:rPr>
      </w:pPr>
      <w:r w:rsidRPr="00205A4D">
        <w:rPr>
          <w:rFonts w:ascii="Arial" w:hAnsi="Arial"/>
        </w:rPr>
        <w:t xml:space="preserve">The </w:t>
      </w:r>
      <w:smartTag w:uri="urn:schemas-microsoft-com:office:smarttags" w:element="place">
        <w:r w:rsidRPr="00205A4D">
          <w:rPr>
            <w:rFonts w:ascii="Arial" w:hAnsi="Arial"/>
          </w:rPr>
          <w:t>Union</w:t>
        </w:r>
      </w:smartTag>
      <w:r w:rsidRPr="00205A4D">
        <w:rPr>
          <w:rFonts w:ascii="Arial" w:hAnsi="Arial"/>
        </w:rPr>
        <w:t xml:space="preserve"> receives an annual grant from the University to fund its activities, and has an annual turnover from its commercial operations in excess of £2m. The grant and the surpluses generated from the commercial operations enables the </w:t>
      </w:r>
      <w:smartTag w:uri="urn:schemas-microsoft-com:office:smarttags" w:element="place">
        <w:r w:rsidRPr="00205A4D">
          <w:rPr>
            <w:rFonts w:ascii="Arial" w:hAnsi="Arial"/>
          </w:rPr>
          <w:t>Union</w:t>
        </w:r>
      </w:smartTag>
      <w:r w:rsidRPr="00205A4D">
        <w:rPr>
          <w:rFonts w:ascii="Arial" w:hAnsi="Arial"/>
        </w:rPr>
        <w:t xml:space="preserve"> to spend over £900,000 on the direct provision of student representation, recreation and development activities. 35 people make up the permanent staff team and approximately 70 student casual staff members are employed on a seasonal basis. The Union has approximately </w:t>
      </w:r>
      <w:r>
        <w:rPr>
          <w:rFonts w:ascii="Arial" w:hAnsi="Arial"/>
        </w:rPr>
        <w:t>19,000</w:t>
      </w:r>
      <w:r w:rsidRPr="00205A4D">
        <w:rPr>
          <w:rFonts w:ascii="Arial" w:hAnsi="Arial"/>
        </w:rPr>
        <w:t xml:space="preserve"> student members and provides services to a further 2,500 people who work in the University. </w:t>
      </w:r>
    </w:p>
    <w:p w:rsidR="00A6038A" w:rsidRPr="00205A4D" w:rsidRDefault="00A6038A" w:rsidP="00A6038A">
      <w:pPr>
        <w:jc w:val="both"/>
        <w:rPr>
          <w:rFonts w:ascii="Arial" w:hAnsi="Arial"/>
        </w:rPr>
      </w:pPr>
    </w:p>
    <w:p w:rsidR="00A6038A" w:rsidRPr="00205A4D" w:rsidRDefault="00A6038A" w:rsidP="00A6038A">
      <w:pPr>
        <w:jc w:val="both"/>
        <w:rPr>
          <w:rFonts w:ascii="Arial" w:hAnsi="Arial"/>
        </w:rPr>
      </w:pPr>
      <w:r w:rsidRPr="00205A4D">
        <w:rPr>
          <w:rFonts w:ascii="Arial" w:hAnsi="Arial"/>
        </w:rPr>
        <w:t xml:space="preserve">The </w:t>
      </w:r>
      <w:smartTag w:uri="urn:schemas-microsoft-com:office:smarttags" w:element="place">
        <w:r w:rsidRPr="00205A4D">
          <w:rPr>
            <w:rFonts w:ascii="Arial" w:hAnsi="Arial"/>
          </w:rPr>
          <w:t>Union</w:t>
        </w:r>
      </w:smartTag>
      <w:r w:rsidRPr="00205A4D">
        <w:rPr>
          <w:rFonts w:ascii="Arial" w:hAnsi="Arial"/>
        </w:rPr>
        <w:t xml:space="preserve">’s offices are located on the main University campus, with some of its commercial services located elsewhere around the University. Staff may be required to work at any of these locations either temporarily or permanently, however, the </w:t>
      </w:r>
      <w:smartTag w:uri="urn:schemas-microsoft-com:office:smarttags" w:element="place">
        <w:r w:rsidRPr="00205A4D">
          <w:rPr>
            <w:rFonts w:ascii="Arial" w:hAnsi="Arial"/>
          </w:rPr>
          <w:t>Union</w:t>
        </w:r>
      </w:smartTag>
      <w:r w:rsidRPr="00205A4D">
        <w:rPr>
          <w:rFonts w:ascii="Arial" w:hAnsi="Arial"/>
        </w:rPr>
        <w:t xml:space="preserve"> does take personal circumstances into account as far as possible when deciding who works where. </w:t>
      </w:r>
    </w:p>
    <w:p w:rsidR="00A6038A" w:rsidRPr="00205A4D" w:rsidRDefault="00A6038A" w:rsidP="00A6038A">
      <w:pPr>
        <w:jc w:val="both"/>
        <w:rPr>
          <w:rFonts w:ascii="Arial" w:hAnsi="Arial"/>
        </w:rPr>
      </w:pPr>
    </w:p>
    <w:p w:rsidR="00A6038A" w:rsidRPr="00205A4D" w:rsidRDefault="00A6038A" w:rsidP="00A6038A">
      <w:pPr>
        <w:jc w:val="both"/>
        <w:rPr>
          <w:rFonts w:ascii="Arial" w:hAnsi="Arial"/>
          <w:b/>
        </w:rPr>
      </w:pPr>
      <w:r>
        <w:rPr>
          <w:rFonts w:ascii="Arial" w:hAnsi="Arial"/>
          <w:b/>
        </w:rPr>
        <w:t xml:space="preserve">1.4 </w:t>
      </w:r>
      <w:r w:rsidRPr="00205A4D">
        <w:rPr>
          <w:rFonts w:ascii="Arial" w:hAnsi="Arial"/>
          <w:b/>
        </w:rPr>
        <w:t>Student services</w:t>
      </w:r>
    </w:p>
    <w:p w:rsidR="00A6038A" w:rsidRPr="00205A4D" w:rsidRDefault="00A6038A" w:rsidP="00A6038A">
      <w:pPr>
        <w:jc w:val="both"/>
        <w:rPr>
          <w:rFonts w:ascii="Arial" w:hAnsi="Arial"/>
        </w:rPr>
      </w:pPr>
    </w:p>
    <w:p w:rsidR="00A6038A" w:rsidRPr="00205A4D" w:rsidRDefault="00A6038A" w:rsidP="00A6038A">
      <w:pPr>
        <w:jc w:val="both"/>
        <w:rPr>
          <w:rFonts w:ascii="Arial" w:hAnsi="Arial"/>
        </w:rPr>
      </w:pPr>
      <w:r w:rsidRPr="00205A4D">
        <w:rPr>
          <w:rFonts w:ascii="Arial" w:hAnsi="Arial"/>
        </w:rPr>
        <w:t xml:space="preserve">The </w:t>
      </w:r>
      <w:smartTag w:uri="urn:schemas-microsoft-com:office:smarttags" w:element="place">
        <w:r w:rsidRPr="00205A4D">
          <w:rPr>
            <w:rFonts w:ascii="Arial" w:hAnsi="Arial"/>
          </w:rPr>
          <w:t>Union</w:t>
        </w:r>
      </w:smartTag>
      <w:r w:rsidRPr="00205A4D">
        <w:rPr>
          <w:rFonts w:ascii="Arial" w:hAnsi="Arial"/>
        </w:rPr>
        <w:t xml:space="preserve"> is involved in a very wide range of activities. Its core purpose is to represent students and provide activities for them to enhance the student experience. The Union organises campaigns on issues of concern to the generality of students, administers the work of over 110 different student activity groups, trains and develops over </w:t>
      </w:r>
      <w:r>
        <w:rPr>
          <w:rFonts w:ascii="Arial" w:hAnsi="Arial"/>
        </w:rPr>
        <w:t>5</w:t>
      </w:r>
      <w:r w:rsidRPr="00205A4D">
        <w:rPr>
          <w:rFonts w:ascii="Arial" w:hAnsi="Arial"/>
        </w:rPr>
        <w:t>00 student representatives and operates a Student Advice Centre.</w:t>
      </w:r>
    </w:p>
    <w:p w:rsidR="00A6038A" w:rsidRPr="00205A4D" w:rsidRDefault="00A6038A" w:rsidP="00A6038A">
      <w:pPr>
        <w:jc w:val="both"/>
        <w:rPr>
          <w:rFonts w:ascii="Arial" w:hAnsi="Arial"/>
        </w:rPr>
      </w:pPr>
    </w:p>
    <w:p w:rsidR="00A6038A" w:rsidRPr="00205A4D" w:rsidRDefault="00A6038A" w:rsidP="00A6038A">
      <w:pPr>
        <w:jc w:val="both"/>
        <w:rPr>
          <w:rFonts w:ascii="Arial" w:hAnsi="Arial"/>
        </w:rPr>
      </w:pPr>
      <w:r w:rsidRPr="00205A4D">
        <w:rPr>
          <w:rFonts w:ascii="Arial" w:hAnsi="Arial"/>
        </w:rPr>
        <w:t xml:space="preserve">The Union’s commercial activities and interests include three shops and a food led licensed venue. The </w:t>
      </w:r>
      <w:smartTag w:uri="urn:schemas-microsoft-com:office:smarttags" w:element="place">
        <w:r w:rsidRPr="00205A4D">
          <w:rPr>
            <w:rFonts w:ascii="Arial" w:hAnsi="Arial"/>
          </w:rPr>
          <w:t>Union</w:t>
        </w:r>
      </w:smartTag>
      <w:r w:rsidRPr="00205A4D">
        <w:rPr>
          <w:rFonts w:ascii="Arial" w:hAnsi="Arial"/>
        </w:rPr>
        <w:t xml:space="preserve"> also has commercial partnership agreements enabling it to house a print shop and a hairdresser within its building.</w:t>
      </w:r>
    </w:p>
    <w:p w:rsidR="00A6038A" w:rsidRPr="00205A4D" w:rsidRDefault="00A6038A" w:rsidP="00A6038A">
      <w:pPr>
        <w:jc w:val="both"/>
        <w:rPr>
          <w:rFonts w:ascii="Arial" w:hAnsi="Arial"/>
        </w:rPr>
      </w:pPr>
    </w:p>
    <w:p w:rsidR="00A6038A" w:rsidRPr="00205A4D" w:rsidRDefault="00A6038A" w:rsidP="00A6038A">
      <w:pPr>
        <w:jc w:val="both"/>
        <w:rPr>
          <w:rFonts w:ascii="Arial" w:hAnsi="Arial"/>
        </w:rPr>
      </w:pPr>
    </w:p>
    <w:p w:rsidR="00A6038A" w:rsidRPr="00205A4D" w:rsidRDefault="00A6038A" w:rsidP="00A6038A">
      <w:pPr>
        <w:jc w:val="both"/>
        <w:rPr>
          <w:rFonts w:ascii="Arial" w:hAnsi="Arial"/>
        </w:rPr>
      </w:pPr>
    </w:p>
    <w:p w:rsidR="00A6038A" w:rsidRPr="00205A4D" w:rsidRDefault="00A6038A" w:rsidP="00A6038A">
      <w:pPr>
        <w:jc w:val="both"/>
        <w:rPr>
          <w:rFonts w:ascii="Arial" w:hAnsi="Arial"/>
        </w:rPr>
      </w:pPr>
    </w:p>
    <w:p w:rsidR="00A6038A" w:rsidRPr="00205A4D" w:rsidRDefault="00A6038A" w:rsidP="00A6038A">
      <w:pPr>
        <w:jc w:val="both"/>
        <w:rPr>
          <w:rFonts w:ascii="Arial" w:hAnsi="Arial"/>
        </w:rPr>
      </w:pPr>
    </w:p>
    <w:p w:rsidR="00A6038A" w:rsidRPr="00205A4D" w:rsidRDefault="00A6038A" w:rsidP="00A6038A">
      <w:pPr>
        <w:jc w:val="both"/>
        <w:rPr>
          <w:rFonts w:ascii="Arial" w:hAnsi="Arial"/>
        </w:rPr>
      </w:pPr>
    </w:p>
    <w:p w:rsidR="00A6038A" w:rsidRPr="00205A4D" w:rsidRDefault="00A6038A" w:rsidP="00A6038A">
      <w:pPr>
        <w:jc w:val="both"/>
        <w:rPr>
          <w:rFonts w:ascii="Arial" w:hAnsi="Arial"/>
        </w:rPr>
      </w:pPr>
    </w:p>
    <w:p w:rsidR="00A6038A" w:rsidRDefault="00A6038A" w:rsidP="00A6038A">
      <w:pPr>
        <w:spacing w:after="200" w:line="276" w:lineRule="auto"/>
        <w:rPr>
          <w:rFonts w:ascii="Arial" w:hAnsi="Arial"/>
          <w:b/>
        </w:rPr>
      </w:pPr>
      <w:r>
        <w:rPr>
          <w:rFonts w:ascii="Arial" w:hAnsi="Arial"/>
          <w:b/>
        </w:rPr>
        <w:br w:type="page"/>
      </w:r>
    </w:p>
    <w:p w:rsidR="00A6038A" w:rsidRPr="00205A4D" w:rsidRDefault="00A6038A" w:rsidP="00A6038A">
      <w:pPr>
        <w:jc w:val="both"/>
        <w:rPr>
          <w:rFonts w:ascii="Arial" w:hAnsi="Arial"/>
          <w:b/>
        </w:rPr>
      </w:pPr>
      <w:r>
        <w:rPr>
          <w:rFonts w:ascii="Arial" w:hAnsi="Arial"/>
          <w:b/>
        </w:rPr>
        <w:lastRenderedPageBreak/>
        <w:t xml:space="preserve">1.5 </w:t>
      </w:r>
      <w:r w:rsidRPr="00205A4D">
        <w:rPr>
          <w:rFonts w:ascii="Arial" w:hAnsi="Arial"/>
          <w:b/>
        </w:rPr>
        <w:t xml:space="preserve">Our </w:t>
      </w:r>
      <w:r>
        <w:rPr>
          <w:rFonts w:ascii="Arial" w:hAnsi="Arial"/>
          <w:b/>
        </w:rPr>
        <w:t>Strategic Plan</w:t>
      </w:r>
      <w:r w:rsidRPr="00205A4D">
        <w:rPr>
          <w:rFonts w:ascii="Arial" w:hAnsi="Arial"/>
          <w:b/>
        </w:rPr>
        <w:t>/</w:t>
      </w:r>
      <w:r>
        <w:rPr>
          <w:rFonts w:ascii="Arial" w:hAnsi="Arial"/>
          <w:b/>
        </w:rPr>
        <w:t xml:space="preserve"> </w:t>
      </w:r>
      <w:r w:rsidRPr="00205A4D">
        <w:rPr>
          <w:rFonts w:ascii="Arial" w:hAnsi="Arial"/>
          <w:b/>
        </w:rPr>
        <w:t>Staffing Structure</w:t>
      </w:r>
    </w:p>
    <w:p w:rsidR="00A6038A" w:rsidRPr="00205A4D" w:rsidRDefault="00A6038A" w:rsidP="00A6038A">
      <w:pPr>
        <w:jc w:val="both"/>
        <w:rPr>
          <w:rFonts w:ascii="Arial" w:hAnsi="Arial"/>
        </w:rPr>
      </w:pPr>
    </w:p>
    <w:p w:rsidR="00A6038A" w:rsidRPr="00205A4D" w:rsidRDefault="00A6038A" w:rsidP="00A6038A">
      <w:pPr>
        <w:jc w:val="both"/>
        <w:rPr>
          <w:rFonts w:ascii="Arial" w:hAnsi="Arial"/>
        </w:rPr>
      </w:pPr>
      <w:r w:rsidRPr="00205A4D">
        <w:rPr>
          <w:rFonts w:ascii="Arial" w:hAnsi="Arial"/>
        </w:rPr>
        <w:t xml:space="preserve">The organisation is currently undergoing staffing re-structure to support the delivery of the strategic plan. This post is </w:t>
      </w:r>
      <w:r>
        <w:rPr>
          <w:rFonts w:ascii="Arial" w:hAnsi="Arial"/>
        </w:rPr>
        <w:t>specifically aligned to the enabling theme ‘relationships and reputation’, but the post holder will be expected to work to support the delivery of all core strategic themes</w:t>
      </w:r>
      <w:r w:rsidRPr="00205A4D">
        <w:rPr>
          <w:rFonts w:ascii="Arial" w:hAnsi="Arial"/>
        </w:rPr>
        <w:t>. These are:</w:t>
      </w:r>
    </w:p>
    <w:p w:rsidR="00A6038A" w:rsidRPr="00205A4D" w:rsidRDefault="00A6038A" w:rsidP="00A6038A">
      <w:pPr>
        <w:jc w:val="both"/>
        <w:rPr>
          <w:rFonts w:ascii="Arial" w:hAnsi="Arial"/>
        </w:rPr>
      </w:pPr>
    </w:p>
    <w:p w:rsidR="00A6038A" w:rsidRPr="00ED3653" w:rsidRDefault="00A6038A" w:rsidP="00A6038A">
      <w:pPr>
        <w:rPr>
          <w:rFonts w:ascii="Arial" w:hAnsi="Arial"/>
          <w:b/>
          <w:sz w:val="24"/>
        </w:rPr>
      </w:pPr>
      <w:r w:rsidRPr="00ED3653">
        <w:rPr>
          <w:rFonts w:ascii="Arial" w:hAnsi="Arial"/>
          <w:b/>
          <w:sz w:val="24"/>
        </w:rPr>
        <w:t>Supporting students to build authentic communities</w:t>
      </w:r>
    </w:p>
    <w:p w:rsidR="00A6038A" w:rsidRPr="00ED3653" w:rsidRDefault="00A6038A" w:rsidP="00A6038A">
      <w:pPr>
        <w:rPr>
          <w:rFonts w:ascii="Arial" w:hAnsi="Arial"/>
        </w:rPr>
      </w:pPr>
      <w:r w:rsidRPr="00ED3653">
        <w:rPr>
          <w:rFonts w:ascii="Arial" w:hAnsi="Arial"/>
          <w:b/>
        </w:rPr>
        <w:t>Goal One:</w:t>
      </w:r>
      <w:r w:rsidRPr="00ED3653">
        <w:rPr>
          <w:rFonts w:ascii="Arial" w:hAnsi="Arial"/>
        </w:rPr>
        <w:t xml:space="preserve"> Develop a vibrant USSU, providing excellent accessible facilities, activities and services that are friendly and meet the aspirations of all our students.</w:t>
      </w:r>
    </w:p>
    <w:p w:rsidR="00A6038A" w:rsidRPr="00ED3653" w:rsidRDefault="00A6038A" w:rsidP="00A6038A">
      <w:pPr>
        <w:rPr>
          <w:rFonts w:ascii="Arial" w:hAnsi="Arial"/>
        </w:rPr>
      </w:pPr>
      <w:r w:rsidRPr="00ED3653">
        <w:rPr>
          <w:rFonts w:ascii="Arial" w:hAnsi="Arial"/>
          <w:b/>
        </w:rPr>
        <w:t>Goal Two:</w:t>
      </w:r>
      <w:r w:rsidRPr="00ED3653">
        <w:rPr>
          <w:rFonts w:ascii="Arial" w:hAnsi="Arial"/>
        </w:rPr>
        <w:t xml:space="preserve">  Create extensive opportunities for students to engage with USSU, and build communities anywhere, 24 hours a day, 7 days a week.  </w:t>
      </w:r>
    </w:p>
    <w:p w:rsidR="00A6038A" w:rsidRPr="00ED3653" w:rsidRDefault="00A6038A" w:rsidP="00A6038A">
      <w:pPr>
        <w:rPr>
          <w:rFonts w:ascii="Arial" w:hAnsi="Arial"/>
        </w:rPr>
      </w:pPr>
    </w:p>
    <w:p w:rsidR="00A6038A" w:rsidRPr="00ED3653" w:rsidRDefault="00A6038A" w:rsidP="00A6038A">
      <w:pPr>
        <w:rPr>
          <w:rFonts w:ascii="Arial" w:hAnsi="Arial"/>
          <w:b/>
          <w:sz w:val="24"/>
        </w:rPr>
      </w:pPr>
      <w:r w:rsidRPr="00ED3653">
        <w:rPr>
          <w:rFonts w:ascii="Arial" w:hAnsi="Arial"/>
          <w:b/>
          <w:sz w:val="24"/>
        </w:rPr>
        <w:t xml:space="preserve">Opportunities to create life changing experiences </w:t>
      </w:r>
    </w:p>
    <w:p w:rsidR="00A6038A" w:rsidRPr="00ED3653" w:rsidRDefault="00A6038A" w:rsidP="00A6038A">
      <w:pPr>
        <w:rPr>
          <w:rFonts w:ascii="Arial" w:hAnsi="Arial"/>
        </w:rPr>
      </w:pPr>
      <w:r w:rsidRPr="00ED3653">
        <w:rPr>
          <w:rFonts w:ascii="Arial" w:hAnsi="Arial"/>
          <w:b/>
        </w:rPr>
        <w:t>Goal Three:</w:t>
      </w:r>
      <w:r w:rsidRPr="00ED3653">
        <w:rPr>
          <w:rFonts w:ascii="Arial" w:hAnsi="Arial"/>
        </w:rPr>
        <w:t xml:space="preserve"> Develop a vibrant student community by providing sport, activities, volunteering and employment opportunities </w:t>
      </w:r>
    </w:p>
    <w:p w:rsidR="00A6038A" w:rsidRPr="00ED3653" w:rsidRDefault="00A6038A" w:rsidP="00A6038A">
      <w:pPr>
        <w:rPr>
          <w:rFonts w:ascii="Arial" w:hAnsi="Arial"/>
        </w:rPr>
      </w:pPr>
      <w:r w:rsidRPr="00ED3653">
        <w:rPr>
          <w:rFonts w:ascii="Arial" w:hAnsi="Arial"/>
          <w:b/>
        </w:rPr>
        <w:t>Goal Four:</w:t>
      </w:r>
      <w:r w:rsidRPr="00ED3653">
        <w:rPr>
          <w:rFonts w:ascii="Arial" w:hAnsi="Arial"/>
        </w:rPr>
        <w:t xml:space="preserve">  Build a culture that encourages new ideas and captures the energy of our students and staff to create an innovative and responsive Students’ Union.  </w:t>
      </w:r>
    </w:p>
    <w:p w:rsidR="00A6038A" w:rsidRDefault="00A6038A" w:rsidP="00A6038A">
      <w:pPr>
        <w:rPr>
          <w:rFonts w:ascii="Arial" w:hAnsi="Arial"/>
        </w:rPr>
      </w:pPr>
    </w:p>
    <w:p w:rsidR="00A6038A" w:rsidRPr="00ED3653" w:rsidRDefault="00A6038A" w:rsidP="00A6038A">
      <w:pPr>
        <w:rPr>
          <w:rFonts w:ascii="Arial" w:hAnsi="Arial"/>
          <w:b/>
          <w:sz w:val="24"/>
        </w:rPr>
      </w:pPr>
      <w:r w:rsidRPr="00ED3653">
        <w:rPr>
          <w:rFonts w:ascii="Arial" w:hAnsi="Arial"/>
          <w:b/>
          <w:sz w:val="24"/>
        </w:rPr>
        <w:t>A strong, democratic voice for students at local and national level</w:t>
      </w:r>
    </w:p>
    <w:p w:rsidR="00A6038A" w:rsidRPr="00ED3653" w:rsidRDefault="00A6038A" w:rsidP="00A6038A">
      <w:pPr>
        <w:rPr>
          <w:rFonts w:ascii="Arial" w:hAnsi="Arial"/>
        </w:rPr>
      </w:pPr>
      <w:r w:rsidRPr="00ED3653">
        <w:rPr>
          <w:rFonts w:ascii="Arial" w:hAnsi="Arial"/>
          <w:b/>
        </w:rPr>
        <w:t>Goal Five:</w:t>
      </w:r>
      <w:r w:rsidRPr="00ED3653">
        <w:rPr>
          <w:rFonts w:ascii="Arial" w:hAnsi="Arial"/>
        </w:rPr>
        <w:t xml:space="preserve"> Champion student interests, providing all students with a strong effective voice by supporting and empowering them, collectively and individually.</w:t>
      </w:r>
    </w:p>
    <w:p w:rsidR="00A6038A" w:rsidRPr="00ED3653" w:rsidRDefault="00A6038A" w:rsidP="00A6038A">
      <w:pPr>
        <w:rPr>
          <w:rFonts w:ascii="Arial" w:hAnsi="Arial"/>
        </w:rPr>
      </w:pPr>
      <w:r w:rsidRPr="00ED3653">
        <w:rPr>
          <w:rFonts w:ascii="Arial" w:hAnsi="Arial"/>
          <w:b/>
        </w:rPr>
        <w:t>Goal Six:</w:t>
      </w:r>
      <w:r w:rsidRPr="00ED3653">
        <w:rPr>
          <w:rFonts w:ascii="Arial" w:hAnsi="Arial"/>
        </w:rPr>
        <w:t xml:space="preserve">  Embed democracy at the heart of USSU; valued by all our students and staff.  </w:t>
      </w:r>
    </w:p>
    <w:p w:rsidR="00A6038A" w:rsidRDefault="00A6038A" w:rsidP="00A6038A">
      <w:pPr>
        <w:rPr>
          <w:rFonts w:ascii="Arial" w:hAnsi="Arial"/>
        </w:rPr>
      </w:pPr>
    </w:p>
    <w:p w:rsidR="00A6038A" w:rsidRPr="00ED3653" w:rsidRDefault="00A6038A" w:rsidP="00A6038A">
      <w:pPr>
        <w:rPr>
          <w:rFonts w:ascii="Arial" w:hAnsi="Arial"/>
          <w:b/>
          <w:sz w:val="24"/>
        </w:rPr>
      </w:pPr>
      <w:r w:rsidRPr="00ED3653">
        <w:rPr>
          <w:rFonts w:ascii="Arial" w:hAnsi="Arial"/>
          <w:b/>
          <w:sz w:val="24"/>
        </w:rPr>
        <w:t>Encourage and enable students to take care of their wellbeing</w:t>
      </w:r>
    </w:p>
    <w:p w:rsidR="00A6038A" w:rsidRPr="00ED3653" w:rsidRDefault="00A6038A" w:rsidP="00A6038A">
      <w:pPr>
        <w:rPr>
          <w:rFonts w:ascii="Arial" w:hAnsi="Arial"/>
        </w:rPr>
      </w:pPr>
      <w:r w:rsidRPr="00ED3653">
        <w:rPr>
          <w:rFonts w:ascii="Arial" w:hAnsi="Arial"/>
          <w:b/>
        </w:rPr>
        <w:t>Goal Seven</w:t>
      </w:r>
      <w:r w:rsidRPr="00ED3653">
        <w:rPr>
          <w:rFonts w:ascii="Arial" w:hAnsi="Arial"/>
        </w:rPr>
        <w:t>: To engage students in considering their wellbeing as a way of helping to reach their full potential.</w:t>
      </w:r>
    </w:p>
    <w:p w:rsidR="00A6038A" w:rsidRDefault="00A6038A" w:rsidP="00A6038A">
      <w:pPr>
        <w:rPr>
          <w:rFonts w:ascii="Arial" w:hAnsi="Arial"/>
        </w:rPr>
      </w:pPr>
      <w:r w:rsidRPr="00ED3653">
        <w:rPr>
          <w:rFonts w:ascii="Arial" w:hAnsi="Arial"/>
          <w:b/>
        </w:rPr>
        <w:t>Goal Eight:</w:t>
      </w:r>
      <w:r w:rsidRPr="00ED3653">
        <w:rPr>
          <w:rFonts w:ascii="Arial" w:hAnsi="Arial"/>
        </w:rPr>
        <w:t xml:space="preserve"> To ensure all students have access to the right advice, services and activities to support their wellbeing.</w:t>
      </w:r>
    </w:p>
    <w:p w:rsidR="00A6038A" w:rsidRDefault="00A6038A" w:rsidP="00A6038A">
      <w:pPr>
        <w:rPr>
          <w:rFonts w:ascii="Arial" w:hAnsi="Arial"/>
        </w:rPr>
      </w:pPr>
    </w:p>
    <w:p w:rsidR="00A6038A" w:rsidRDefault="00A6038A" w:rsidP="00A6038A">
      <w:pPr>
        <w:rPr>
          <w:rFonts w:ascii="Arial" w:hAnsi="Arial"/>
        </w:rPr>
      </w:pPr>
      <w:r>
        <w:rPr>
          <w:rFonts w:ascii="Arial" w:hAnsi="Arial"/>
        </w:rPr>
        <w:t>Our key enablers are:</w:t>
      </w:r>
    </w:p>
    <w:p w:rsidR="00A6038A" w:rsidRDefault="00A6038A" w:rsidP="00A6038A">
      <w:pPr>
        <w:rPr>
          <w:rFonts w:ascii="Arial" w:hAnsi="Arial"/>
        </w:rPr>
      </w:pPr>
    </w:p>
    <w:p w:rsidR="00A6038A" w:rsidRDefault="00A6038A" w:rsidP="00A6038A">
      <w:pPr>
        <w:rPr>
          <w:rFonts w:ascii="Arial" w:hAnsi="Arial"/>
          <w:b/>
        </w:rPr>
      </w:pPr>
      <w:r>
        <w:rPr>
          <w:rFonts w:ascii="Arial" w:hAnsi="Arial"/>
          <w:b/>
        </w:rPr>
        <w:t>Systems and Resources</w:t>
      </w:r>
    </w:p>
    <w:p w:rsidR="00A6038A" w:rsidRDefault="00A6038A" w:rsidP="00A6038A">
      <w:pPr>
        <w:rPr>
          <w:rFonts w:ascii="Arial" w:hAnsi="Arial"/>
          <w:b/>
        </w:rPr>
      </w:pPr>
      <w:r>
        <w:rPr>
          <w:rFonts w:ascii="Arial" w:hAnsi="Arial"/>
          <w:b/>
        </w:rPr>
        <w:t>People and Culture</w:t>
      </w:r>
    </w:p>
    <w:p w:rsidR="00A6038A" w:rsidRDefault="00A6038A" w:rsidP="00A6038A">
      <w:pPr>
        <w:rPr>
          <w:rFonts w:ascii="Arial" w:hAnsi="Arial"/>
        </w:rPr>
      </w:pPr>
      <w:r>
        <w:rPr>
          <w:rFonts w:ascii="Arial" w:hAnsi="Arial"/>
          <w:b/>
        </w:rPr>
        <w:t>Relationships and Reputation</w:t>
      </w:r>
    </w:p>
    <w:p w:rsidR="00A6038A" w:rsidRDefault="00A6038A" w:rsidP="00A6038A">
      <w:pPr>
        <w:rPr>
          <w:rFonts w:ascii="Arial" w:hAnsi="Arial"/>
        </w:rPr>
      </w:pPr>
    </w:p>
    <w:p w:rsidR="00A6038A" w:rsidRDefault="00A6038A" w:rsidP="00A6038A">
      <w:pPr>
        <w:rPr>
          <w:rFonts w:ascii="Arial" w:hAnsi="Arial"/>
        </w:rPr>
      </w:pPr>
    </w:p>
    <w:p w:rsidR="00A6038A" w:rsidRPr="00205A4D" w:rsidRDefault="00A6038A" w:rsidP="00A6038A">
      <w:pPr>
        <w:rPr>
          <w:rFonts w:ascii="Arial" w:hAnsi="Arial"/>
        </w:rPr>
      </w:pPr>
      <w:r w:rsidRPr="00205A4D">
        <w:rPr>
          <w:rFonts w:ascii="Arial" w:hAnsi="Arial"/>
        </w:rPr>
        <w:t xml:space="preserve">A </w:t>
      </w:r>
      <w:r>
        <w:rPr>
          <w:rFonts w:ascii="Arial" w:hAnsi="Arial"/>
        </w:rPr>
        <w:t xml:space="preserve">full </w:t>
      </w:r>
      <w:r w:rsidRPr="00205A4D">
        <w:rPr>
          <w:rFonts w:ascii="Arial" w:hAnsi="Arial"/>
        </w:rPr>
        <w:t>copy of our strategic plan can be found at</w:t>
      </w:r>
      <w:r>
        <w:rPr>
          <w:rFonts w:ascii="Arial" w:hAnsi="Arial"/>
          <w:color w:val="FF0000"/>
        </w:rPr>
        <w:t xml:space="preserve"> </w:t>
      </w:r>
      <w:hyperlink r:id="rId6" w:history="1">
        <w:r w:rsidRPr="00D83E8E">
          <w:rPr>
            <w:rStyle w:val="Hyperlink"/>
            <w:rFonts w:ascii="Arial" w:hAnsi="Arial"/>
          </w:rPr>
          <w:t>http://www.salfordstudents.com/about/governance/strategicplan</w:t>
        </w:r>
      </w:hyperlink>
      <w:r>
        <w:rPr>
          <w:rFonts w:ascii="Arial" w:hAnsi="Arial"/>
          <w:color w:val="FF0000"/>
        </w:rPr>
        <w:t xml:space="preserve"> </w:t>
      </w:r>
    </w:p>
    <w:p w:rsidR="00A6038A" w:rsidRDefault="00A6038A" w:rsidP="002A1087">
      <w:pPr>
        <w:jc w:val="both"/>
        <w:rPr>
          <w:rFonts w:ascii="Arial" w:hAnsi="Arial"/>
          <w:b/>
          <w:sz w:val="28"/>
          <w:szCs w:val="24"/>
        </w:rPr>
      </w:pPr>
    </w:p>
    <w:p w:rsidR="00A6038A" w:rsidRDefault="00A6038A" w:rsidP="002A1087">
      <w:pPr>
        <w:jc w:val="both"/>
        <w:rPr>
          <w:rFonts w:ascii="Arial" w:hAnsi="Arial"/>
          <w:b/>
          <w:sz w:val="28"/>
          <w:szCs w:val="24"/>
        </w:rPr>
      </w:pPr>
    </w:p>
    <w:p w:rsidR="00A6038A" w:rsidRDefault="00A6038A" w:rsidP="002A1087">
      <w:pPr>
        <w:jc w:val="both"/>
        <w:rPr>
          <w:rFonts w:ascii="Arial" w:hAnsi="Arial"/>
          <w:b/>
          <w:sz w:val="28"/>
          <w:szCs w:val="24"/>
        </w:rPr>
      </w:pPr>
    </w:p>
    <w:p w:rsidR="00A6038A" w:rsidRDefault="00A6038A" w:rsidP="002A1087">
      <w:pPr>
        <w:jc w:val="both"/>
        <w:rPr>
          <w:rFonts w:ascii="Arial" w:hAnsi="Arial"/>
          <w:b/>
          <w:sz w:val="28"/>
          <w:szCs w:val="24"/>
        </w:rPr>
      </w:pPr>
    </w:p>
    <w:p w:rsidR="00A6038A" w:rsidRDefault="00A6038A" w:rsidP="002A1087">
      <w:pPr>
        <w:jc w:val="both"/>
        <w:rPr>
          <w:rFonts w:ascii="Arial" w:hAnsi="Arial"/>
          <w:b/>
          <w:sz w:val="28"/>
          <w:szCs w:val="24"/>
        </w:rPr>
      </w:pPr>
    </w:p>
    <w:p w:rsidR="00A6038A" w:rsidRDefault="00A6038A" w:rsidP="002A1087">
      <w:pPr>
        <w:jc w:val="both"/>
        <w:rPr>
          <w:rFonts w:ascii="Arial" w:hAnsi="Arial"/>
          <w:b/>
          <w:sz w:val="28"/>
          <w:szCs w:val="24"/>
        </w:rPr>
      </w:pPr>
    </w:p>
    <w:p w:rsidR="00A6038A" w:rsidRDefault="00A6038A" w:rsidP="002A1087">
      <w:pPr>
        <w:jc w:val="both"/>
        <w:rPr>
          <w:rFonts w:ascii="Arial" w:hAnsi="Arial"/>
          <w:b/>
          <w:sz w:val="28"/>
          <w:szCs w:val="24"/>
        </w:rPr>
      </w:pPr>
    </w:p>
    <w:p w:rsidR="00A6038A" w:rsidRDefault="00A6038A" w:rsidP="002A1087">
      <w:pPr>
        <w:jc w:val="both"/>
        <w:rPr>
          <w:rFonts w:ascii="Arial" w:hAnsi="Arial"/>
          <w:b/>
          <w:sz w:val="28"/>
          <w:szCs w:val="24"/>
        </w:rPr>
      </w:pPr>
    </w:p>
    <w:p w:rsidR="00A6038A" w:rsidRDefault="00A6038A" w:rsidP="002A1087">
      <w:pPr>
        <w:jc w:val="both"/>
        <w:rPr>
          <w:rFonts w:ascii="Arial" w:hAnsi="Arial"/>
          <w:b/>
          <w:sz w:val="28"/>
          <w:szCs w:val="24"/>
        </w:rPr>
      </w:pPr>
    </w:p>
    <w:p w:rsidR="00A6038A" w:rsidRDefault="00A6038A" w:rsidP="002A1087">
      <w:pPr>
        <w:jc w:val="both"/>
        <w:rPr>
          <w:rFonts w:ascii="Arial" w:hAnsi="Arial"/>
          <w:b/>
          <w:sz w:val="28"/>
          <w:szCs w:val="24"/>
        </w:rPr>
      </w:pPr>
    </w:p>
    <w:p w:rsidR="00A6038A" w:rsidRDefault="00A6038A" w:rsidP="002A1087">
      <w:pPr>
        <w:jc w:val="both"/>
        <w:rPr>
          <w:rFonts w:ascii="Arial" w:hAnsi="Arial"/>
          <w:b/>
          <w:sz w:val="28"/>
          <w:szCs w:val="24"/>
        </w:rPr>
      </w:pPr>
    </w:p>
    <w:p w:rsidR="00A6038A" w:rsidRDefault="00A6038A" w:rsidP="002A1087">
      <w:pPr>
        <w:jc w:val="both"/>
        <w:rPr>
          <w:rFonts w:ascii="Arial" w:hAnsi="Arial"/>
          <w:b/>
          <w:sz w:val="28"/>
          <w:szCs w:val="24"/>
        </w:rPr>
      </w:pPr>
    </w:p>
    <w:p w:rsidR="002A1087" w:rsidRPr="002F14FB" w:rsidRDefault="002A1087" w:rsidP="002A1087">
      <w:pPr>
        <w:jc w:val="both"/>
        <w:rPr>
          <w:rFonts w:ascii="Arial" w:hAnsi="Arial"/>
          <w:b/>
          <w:sz w:val="28"/>
          <w:szCs w:val="24"/>
        </w:rPr>
      </w:pPr>
      <w:r w:rsidRPr="002F14FB">
        <w:rPr>
          <w:rFonts w:ascii="Arial" w:hAnsi="Arial"/>
          <w:b/>
          <w:sz w:val="28"/>
          <w:szCs w:val="24"/>
        </w:rPr>
        <w:lastRenderedPageBreak/>
        <w:t>UNIVERSITY OF SALFORD STUDENTS’ UNION</w:t>
      </w:r>
    </w:p>
    <w:p w:rsidR="002A1087" w:rsidRDefault="002A1087" w:rsidP="002A1087">
      <w:pPr>
        <w:jc w:val="both"/>
        <w:rPr>
          <w:rFonts w:ascii="Arial" w:hAnsi="Arial"/>
          <w:b/>
          <w:sz w:val="24"/>
          <w:szCs w:val="24"/>
        </w:rPr>
      </w:pPr>
    </w:p>
    <w:p w:rsidR="002A1087" w:rsidRPr="002F14FB" w:rsidRDefault="002A1087" w:rsidP="002A1087">
      <w:pPr>
        <w:jc w:val="both"/>
        <w:rPr>
          <w:rFonts w:ascii="Arial" w:hAnsi="Arial"/>
          <w:b/>
          <w:sz w:val="24"/>
          <w:szCs w:val="24"/>
        </w:rPr>
      </w:pPr>
      <w:r>
        <w:rPr>
          <w:rFonts w:ascii="Arial" w:hAnsi="Arial"/>
          <w:b/>
          <w:sz w:val="24"/>
          <w:szCs w:val="24"/>
        </w:rPr>
        <w:t xml:space="preserve">Job description:  </w:t>
      </w:r>
      <w:r w:rsidR="00587500">
        <w:rPr>
          <w:rFonts w:ascii="Arial" w:hAnsi="Arial"/>
          <w:b/>
          <w:sz w:val="24"/>
          <w:szCs w:val="24"/>
        </w:rPr>
        <w:t>Triage Assistant – Advice Centre</w:t>
      </w:r>
    </w:p>
    <w:p w:rsidR="002A1087" w:rsidRDefault="0001571E" w:rsidP="002A1087">
      <w:pPr>
        <w:jc w:val="both"/>
        <w:rPr>
          <w:rFonts w:ascii="Arial" w:hAnsi="Arial"/>
        </w:rPr>
      </w:pPr>
      <w:r>
        <w:rPr>
          <w:rFonts w:ascii="Arial" w:hAnsi="Arial"/>
        </w:rPr>
        <w:pict>
          <v:rect id="_x0000_i1025" style="width:0;height:1.5pt" o:hralign="center" o:hrstd="t" o:hr="t" fillcolor="#a0a0a0" stroked="f"/>
        </w:pict>
      </w:r>
    </w:p>
    <w:p w:rsidR="002A1087" w:rsidRPr="002F14FB" w:rsidRDefault="002A1087" w:rsidP="002A1087">
      <w:pPr>
        <w:jc w:val="both"/>
        <w:rPr>
          <w:rFonts w:ascii="Arial" w:hAnsi="Arial"/>
        </w:rPr>
      </w:pPr>
    </w:p>
    <w:tbl>
      <w:tblPr>
        <w:tblStyle w:val="TableGrid"/>
        <w:tblW w:w="0" w:type="auto"/>
        <w:tblLook w:val="04A0" w:firstRow="1" w:lastRow="0" w:firstColumn="1" w:lastColumn="0" w:noHBand="0" w:noVBand="1"/>
      </w:tblPr>
      <w:tblGrid>
        <w:gridCol w:w="2518"/>
        <w:gridCol w:w="6724"/>
      </w:tblGrid>
      <w:tr w:rsidR="002A1087" w:rsidTr="00D63652">
        <w:tc>
          <w:tcPr>
            <w:tcW w:w="2518" w:type="dxa"/>
            <w:vAlign w:val="center"/>
          </w:tcPr>
          <w:p w:rsidR="002A1087" w:rsidRPr="00131E60" w:rsidRDefault="002A1087" w:rsidP="002A1087">
            <w:pPr>
              <w:pStyle w:val="ListParagraph"/>
              <w:numPr>
                <w:ilvl w:val="0"/>
                <w:numId w:val="1"/>
              </w:numPr>
              <w:spacing w:after="200" w:line="276" w:lineRule="auto"/>
              <w:rPr>
                <w:rFonts w:ascii="Arial" w:hAnsi="Arial"/>
                <w:sz w:val="22"/>
              </w:rPr>
            </w:pPr>
            <w:r w:rsidRPr="00131E60">
              <w:rPr>
                <w:rFonts w:ascii="Arial" w:hAnsi="Arial"/>
                <w:b/>
                <w:sz w:val="22"/>
              </w:rPr>
              <w:t>Job Title:</w:t>
            </w:r>
          </w:p>
        </w:tc>
        <w:tc>
          <w:tcPr>
            <w:tcW w:w="6724" w:type="dxa"/>
            <w:vAlign w:val="center"/>
          </w:tcPr>
          <w:p w:rsidR="002A1087" w:rsidRDefault="00587500" w:rsidP="00D63652">
            <w:pPr>
              <w:spacing w:after="200" w:line="276" w:lineRule="auto"/>
              <w:rPr>
                <w:rFonts w:ascii="Arial" w:hAnsi="Arial"/>
              </w:rPr>
            </w:pPr>
            <w:r>
              <w:rPr>
                <w:rFonts w:ascii="Arial" w:hAnsi="Arial"/>
              </w:rPr>
              <w:t>Triage Assistant</w:t>
            </w:r>
          </w:p>
        </w:tc>
      </w:tr>
      <w:tr w:rsidR="002A1087" w:rsidTr="00D63652">
        <w:tc>
          <w:tcPr>
            <w:tcW w:w="2518" w:type="dxa"/>
            <w:vAlign w:val="center"/>
          </w:tcPr>
          <w:p w:rsidR="002A1087" w:rsidRPr="00131E60" w:rsidRDefault="002A1087" w:rsidP="002A1087">
            <w:pPr>
              <w:pStyle w:val="ListParagraph"/>
              <w:numPr>
                <w:ilvl w:val="0"/>
                <w:numId w:val="1"/>
              </w:numPr>
              <w:spacing w:after="200" w:line="276" w:lineRule="auto"/>
              <w:rPr>
                <w:rFonts w:ascii="Arial" w:hAnsi="Arial"/>
                <w:sz w:val="22"/>
              </w:rPr>
            </w:pPr>
            <w:r w:rsidRPr="00131E60">
              <w:rPr>
                <w:rFonts w:ascii="Arial" w:hAnsi="Arial"/>
                <w:b/>
                <w:sz w:val="22"/>
              </w:rPr>
              <w:t>Responsible to:</w:t>
            </w:r>
          </w:p>
        </w:tc>
        <w:tc>
          <w:tcPr>
            <w:tcW w:w="6724" w:type="dxa"/>
            <w:vAlign w:val="center"/>
          </w:tcPr>
          <w:p w:rsidR="002A1087" w:rsidRDefault="002A1087" w:rsidP="00D63652">
            <w:pPr>
              <w:spacing w:after="200" w:line="276" w:lineRule="auto"/>
              <w:rPr>
                <w:rFonts w:ascii="Arial" w:hAnsi="Arial"/>
              </w:rPr>
            </w:pPr>
            <w:r>
              <w:rPr>
                <w:rFonts w:ascii="Arial" w:hAnsi="Arial"/>
              </w:rPr>
              <w:t xml:space="preserve">Head of Student Voice </w:t>
            </w:r>
          </w:p>
        </w:tc>
      </w:tr>
      <w:tr w:rsidR="002A1087" w:rsidTr="00D63652">
        <w:trPr>
          <w:trHeight w:val="1554"/>
        </w:trPr>
        <w:tc>
          <w:tcPr>
            <w:tcW w:w="2518" w:type="dxa"/>
          </w:tcPr>
          <w:p w:rsidR="002A1087" w:rsidRPr="00131E60" w:rsidRDefault="002A1087" w:rsidP="002A1087">
            <w:pPr>
              <w:pStyle w:val="ListParagraph"/>
              <w:numPr>
                <w:ilvl w:val="0"/>
                <w:numId w:val="1"/>
              </w:numPr>
              <w:spacing w:after="200" w:line="276" w:lineRule="auto"/>
              <w:rPr>
                <w:rFonts w:ascii="Arial" w:hAnsi="Arial"/>
                <w:sz w:val="22"/>
              </w:rPr>
            </w:pPr>
            <w:r w:rsidRPr="00131E60">
              <w:rPr>
                <w:rFonts w:ascii="Arial" w:hAnsi="Arial"/>
                <w:b/>
                <w:sz w:val="22"/>
              </w:rPr>
              <w:t>Purpose of Post</w:t>
            </w:r>
            <w:r w:rsidRPr="00131E60">
              <w:rPr>
                <w:rFonts w:ascii="Arial" w:hAnsi="Arial"/>
                <w:sz w:val="22"/>
              </w:rPr>
              <w:t>:</w:t>
            </w:r>
          </w:p>
        </w:tc>
        <w:tc>
          <w:tcPr>
            <w:tcW w:w="6724" w:type="dxa"/>
            <w:vAlign w:val="center"/>
          </w:tcPr>
          <w:p w:rsidR="002A1087" w:rsidRDefault="002A1087" w:rsidP="00D63652">
            <w:pPr>
              <w:spacing w:after="200" w:line="276" w:lineRule="auto"/>
              <w:rPr>
                <w:rFonts w:ascii="Arial" w:hAnsi="Arial"/>
              </w:rPr>
            </w:pPr>
            <w:r>
              <w:rPr>
                <w:rFonts w:ascii="Arial" w:hAnsi="Arial"/>
              </w:rPr>
              <w:t xml:space="preserve">To deliver a high quality advice service to individual student members of the Students’ Union, through information, advice and guidance.  </w:t>
            </w:r>
          </w:p>
          <w:p w:rsidR="002A1087" w:rsidRPr="001F37B2" w:rsidRDefault="002A1087" w:rsidP="00D63652">
            <w:pPr>
              <w:spacing w:after="200" w:line="276" w:lineRule="auto"/>
              <w:rPr>
                <w:rFonts w:ascii="Arial" w:hAnsi="Arial"/>
              </w:rPr>
            </w:pPr>
            <w:r>
              <w:rPr>
                <w:rFonts w:ascii="Arial" w:hAnsi="Arial"/>
              </w:rPr>
              <w:t>Working with other Advisors and staff within the department to identify and tackle issues and concerns affecting the wider student body.</w:t>
            </w:r>
          </w:p>
        </w:tc>
      </w:tr>
      <w:tr w:rsidR="002A1087" w:rsidTr="00D63652">
        <w:tc>
          <w:tcPr>
            <w:tcW w:w="2518" w:type="dxa"/>
          </w:tcPr>
          <w:p w:rsidR="002A1087" w:rsidRPr="00131E60" w:rsidRDefault="002A1087" w:rsidP="002A1087">
            <w:pPr>
              <w:pStyle w:val="ListParagraph"/>
              <w:numPr>
                <w:ilvl w:val="0"/>
                <w:numId w:val="1"/>
              </w:numPr>
              <w:spacing w:after="200" w:line="276" w:lineRule="auto"/>
              <w:rPr>
                <w:rFonts w:ascii="Arial" w:hAnsi="Arial"/>
                <w:b/>
                <w:sz w:val="22"/>
              </w:rPr>
            </w:pPr>
            <w:r>
              <w:rPr>
                <w:rFonts w:ascii="Arial" w:hAnsi="Arial"/>
                <w:b/>
                <w:sz w:val="22"/>
              </w:rPr>
              <w:t>Salary:</w:t>
            </w:r>
          </w:p>
        </w:tc>
        <w:tc>
          <w:tcPr>
            <w:tcW w:w="6724" w:type="dxa"/>
            <w:vAlign w:val="center"/>
          </w:tcPr>
          <w:p w:rsidR="002A1087" w:rsidRPr="001F37B2" w:rsidRDefault="00587500" w:rsidP="00587500">
            <w:pPr>
              <w:spacing w:after="200" w:line="276" w:lineRule="auto"/>
              <w:rPr>
                <w:rFonts w:ascii="Arial" w:hAnsi="Arial"/>
              </w:rPr>
            </w:pPr>
            <w:r>
              <w:rPr>
                <w:rFonts w:ascii="Arial" w:hAnsi="Arial"/>
              </w:rPr>
              <w:t>Grade 3</w:t>
            </w:r>
            <w:r w:rsidR="002A1087">
              <w:rPr>
                <w:rFonts w:ascii="Arial" w:hAnsi="Arial"/>
              </w:rPr>
              <w:t>:  £</w:t>
            </w:r>
            <w:r>
              <w:rPr>
                <w:rFonts w:ascii="Arial" w:hAnsi="Arial"/>
              </w:rPr>
              <w:t>17,764</w:t>
            </w:r>
            <w:r w:rsidR="002A1087">
              <w:rPr>
                <w:rFonts w:ascii="Arial" w:hAnsi="Arial"/>
              </w:rPr>
              <w:t xml:space="preserve"> </w:t>
            </w:r>
          </w:p>
        </w:tc>
      </w:tr>
      <w:tr w:rsidR="007F5019" w:rsidTr="007F5019">
        <w:trPr>
          <w:trHeight w:val="331"/>
        </w:trPr>
        <w:tc>
          <w:tcPr>
            <w:tcW w:w="2518" w:type="dxa"/>
          </w:tcPr>
          <w:p w:rsidR="007F5019" w:rsidRDefault="007F5019" w:rsidP="002A1087">
            <w:pPr>
              <w:pStyle w:val="ListParagraph"/>
              <w:numPr>
                <w:ilvl w:val="0"/>
                <w:numId w:val="1"/>
              </w:numPr>
              <w:spacing w:after="200" w:line="276" w:lineRule="auto"/>
              <w:rPr>
                <w:rFonts w:ascii="Arial" w:hAnsi="Arial"/>
                <w:b/>
                <w:sz w:val="22"/>
              </w:rPr>
            </w:pPr>
            <w:r>
              <w:rPr>
                <w:rFonts w:ascii="Arial" w:hAnsi="Arial"/>
                <w:b/>
                <w:sz w:val="22"/>
              </w:rPr>
              <w:t>Hours of Work:</w:t>
            </w:r>
          </w:p>
        </w:tc>
        <w:tc>
          <w:tcPr>
            <w:tcW w:w="6724" w:type="dxa"/>
            <w:vAlign w:val="center"/>
          </w:tcPr>
          <w:p w:rsidR="007F5019" w:rsidRDefault="00A6038A" w:rsidP="00D63652">
            <w:pPr>
              <w:spacing w:after="200" w:line="276" w:lineRule="auto"/>
              <w:rPr>
                <w:rFonts w:ascii="Arial" w:hAnsi="Arial"/>
              </w:rPr>
            </w:pPr>
            <w:r>
              <w:rPr>
                <w:rFonts w:ascii="Arial" w:hAnsi="Arial"/>
              </w:rPr>
              <w:t>Full/ Part Time – Hours of work are flexible</w:t>
            </w:r>
          </w:p>
        </w:tc>
      </w:tr>
    </w:tbl>
    <w:p w:rsidR="002A1087" w:rsidRPr="00BE181B" w:rsidRDefault="002A1087" w:rsidP="002A1087">
      <w:pPr>
        <w:pStyle w:val="ListParagraph"/>
        <w:spacing w:after="200" w:line="276" w:lineRule="auto"/>
        <w:ind w:left="360"/>
        <w:rPr>
          <w:rFonts w:ascii="Arial" w:eastAsiaTheme="minorHAnsi" w:hAnsi="Arial" w:cs="Arial"/>
          <w:sz w:val="22"/>
          <w:szCs w:val="22"/>
        </w:rPr>
      </w:pPr>
    </w:p>
    <w:p w:rsidR="002A1087" w:rsidRPr="00F929E4" w:rsidRDefault="007F5019" w:rsidP="002A1087">
      <w:pPr>
        <w:pStyle w:val="ListParagraph"/>
        <w:numPr>
          <w:ilvl w:val="0"/>
          <w:numId w:val="1"/>
        </w:numPr>
        <w:spacing w:after="200" w:line="276" w:lineRule="auto"/>
        <w:rPr>
          <w:rFonts w:ascii="Arial" w:eastAsiaTheme="minorHAnsi" w:hAnsi="Arial" w:cs="Arial"/>
          <w:sz w:val="22"/>
          <w:szCs w:val="22"/>
        </w:rPr>
      </w:pPr>
      <w:r>
        <w:rPr>
          <w:rFonts w:ascii="Arial" w:hAnsi="Arial"/>
          <w:b/>
          <w:sz w:val="22"/>
        </w:rPr>
        <w:t>Main duties and R</w:t>
      </w:r>
      <w:r w:rsidR="002A1087" w:rsidRPr="00131E60">
        <w:rPr>
          <w:rFonts w:ascii="Arial" w:hAnsi="Arial"/>
          <w:b/>
          <w:sz w:val="22"/>
        </w:rPr>
        <w:t>esponsibilities:</w:t>
      </w:r>
    </w:p>
    <w:p w:rsidR="00587500" w:rsidRPr="00F518D1" w:rsidRDefault="00587500" w:rsidP="00F518D1">
      <w:pPr>
        <w:pStyle w:val="ListParagraph"/>
        <w:numPr>
          <w:ilvl w:val="0"/>
          <w:numId w:val="3"/>
        </w:numPr>
        <w:spacing w:after="200" w:line="276" w:lineRule="auto"/>
        <w:jc w:val="both"/>
        <w:rPr>
          <w:rFonts w:ascii="Arial" w:hAnsi="Arial"/>
          <w:sz w:val="22"/>
          <w:szCs w:val="22"/>
        </w:rPr>
      </w:pPr>
      <w:r w:rsidRPr="00F518D1">
        <w:rPr>
          <w:rFonts w:ascii="Arial" w:hAnsi="Arial"/>
          <w:sz w:val="22"/>
          <w:szCs w:val="22"/>
        </w:rPr>
        <w:t xml:space="preserve">To offer a triage service for students accessing the Students’ Union Advice Centre, </w:t>
      </w:r>
    </w:p>
    <w:p w:rsidR="00587500" w:rsidRDefault="00587500" w:rsidP="00587500">
      <w:pPr>
        <w:pStyle w:val="ListParagraph"/>
        <w:numPr>
          <w:ilvl w:val="0"/>
          <w:numId w:val="3"/>
        </w:numPr>
        <w:spacing w:after="200" w:line="276" w:lineRule="auto"/>
        <w:jc w:val="both"/>
        <w:rPr>
          <w:rFonts w:ascii="Arial" w:hAnsi="Arial"/>
          <w:sz w:val="22"/>
        </w:rPr>
      </w:pPr>
      <w:r>
        <w:rPr>
          <w:rFonts w:ascii="Arial" w:hAnsi="Arial"/>
          <w:sz w:val="22"/>
        </w:rPr>
        <w:t xml:space="preserve">Provide general </w:t>
      </w:r>
      <w:r w:rsidRPr="00587500">
        <w:rPr>
          <w:rFonts w:ascii="Arial" w:hAnsi="Arial"/>
          <w:sz w:val="22"/>
        </w:rPr>
        <w:t>advice, information, and support on a one to one and group basis, covering course related and</w:t>
      </w:r>
      <w:r>
        <w:rPr>
          <w:rFonts w:ascii="Arial" w:hAnsi="Arial"/>
          <w:sz w:val="22"/>
        </w:rPr>
        <w:t xml:space="preserve"> </w:t>
      </w:r>
      <w:r w:rsidRPr="00587500">
        <w:rPr>
          <w:rFonts w:ascii="Arial" w:hAnsi="Arial"/>
          <w:sz w:val="22"/>
        </w:rPr>
        <w:t>wellbeing related issues.</w:t>
      </w:r>
    </w:p>
    <w:p w:rsidR="00F518D1" w:rsidRDefault="00587500" w:rsidP="00F518D1">
      <w:pPr>
        <w:pStyle w:val="ListParagraph"/>
        <w:numPr>
          <w:ilvl w:val="0"/>
          <w:numId w:val="3"/>
        </w:numPr>
        <w:spacing w:after="200" w:line="276" w:lineRule="auto"/>
        <w:jc w:val="both"/>
        <w:rPr>
          <w:rFonts w:ascii="Arial" w:hAnsi="Arial"/>
          <w:sz w:val="22"/>
        </w:rPr>
      </w:pPr>
      <w:r w:rsidRPr="00587500">
        <w:rPr>
          <w:rFonts w:ascii="Arial" w:hAnsi="Arial"/>
          <w:sz w:val="22"/>
        </w:rPr>
        <w:t>To refer students to other support services in the University when necessary to ensure they receive</w:t>
      </w:r>
      <w:r>
        <w:rPr>
          <w:rFonts w:ascii="Arial" w:hAnsi="Arial"/>
          <w:sz w:val="22"/>
        </w:rPr>
        <w:t xml:space="preserve"> </w:t>
      </w:r>
      <w:r w:rsidRPr="00587500">
        <w:rPr>
          <w:rFonts w:ascii="Arial" w:hAnsi="Arial"/>
          <w:sz w:val="22"/>
        </w:rPr>
        <w:t>approp</w:t>
      </w:r>
      <w:r w:rsidR="00F518D1">
        <w:rPr>
          <w:rFonts w:ascii="Arial" w:hAnsi="Arial"/>
          <w:sz w:val="22"/>
        </w:rPr>
        <w:t>riate and professional support.</w:t>
      </w:r>
    </w:p>
    <w:p w:rsidR="00F518D1" w:rsidRDefault="00F518D1" w:rsidP="00F518D1">
      <w:pPr>
        <w:pStyle w:val="ListParagraph"/>
        <w:numPr>
          <w:ilvl w:val="0"/>
          <w:numId w:val="3"/>
        </w:numPr>
        <w:spacing w:after="200" w:line="276" w:lineRule="auto"/>
        <w:jc w:val="both"/>
        <w:rPr>
          <w:rFonts w:ascii="Arial" w:hAnsi="Arial"/>
          <w:sz w:val="22"/>
        </w:rPr>
      </w:pPr>
      <w:r w:rsidRPr="00F518D1">
        <w:rPr>
          <w:rFonts w:ascii="Arial" w:hAnsi="Arial"/>
          <w:sz w:val="22"/>
        </w:rPr>
        <w:t>To provide specific advice and support for on-course issues, including mitigation, submissions,</w:t>
      </w:r>
      <w:r>
        <w:rPr>
          <w:rFonts w:ascii="Arial" w:hAnsi="Arial"/>
          <w:sz w:val="22"/>
        </w:rPr>
        <w:t xml:space="preserve"> </w:t>
      </w:r>
      <w:r w:rsidRPr="00F518D1">
        <w:rPr>
          <w:rFonts w:ascii="Arial" w:hAnsi="Arial"/>
          <w:sz w:val="22"/>
        </w:rPr>
        <w:t>absence, and other situations presented by students.</w:t>
      </w:r>
    </w:p>
    <w:p w:rsidR="002A1087" w:rsidRPr="00F518D1" w:rsidRDefault="002A1087" w:rsidP="00F518D1">
      <w:pPr>
        <w:pStyle w:val="ListParagraph"/>
        <w:numPr>
          <w:ilvl w:val="0"/>
          <w:numId w:val="3"/>
        </w:numPr>
        <w:spacing w:after="200" w:line="276" w:lineRule="auto"/>
        <w:jc w:val="both"/>
        <w:rPr>
          <w:rFonts w:ascii="Arial" w:hAnsi="Arial"/>
          <w:sz w:val="22"/>
        </w:rPr>
      </w:pPr>
      <w:r w:rsidRPr="00F518D1">
        <w:rPr>
          <w:rFonts w:ascii="Arial" w:hAnsi="Arial"/>
          <w:sz w:val="22"/>
        </w:rPr>
        <w:t xml:space="preserve">To be familiar with relevant legislation as it affects student issues and respond accordingly. </w:t>
      </w:r>
    </w:p>
    <w:p w:rsidR="002A1087" w:rsidRPr="00F11382" w:rsidRDefault="002A1087" w:rsidP="002A1087">
      <w:pPr>
        <w:pStyle w:val="ListParagraph"/>
        <w:numPr>
          <w:ilvl w:val="0"/>
          <w:numId w:val="3"/>
        </w:numPr>
        <w:spacing w:after="200" w:line="276" w:lineRule="auto"/>
        <w:jc w:val="both"/>
        <w:rPr>
          <w:rFonts w:ascii="Arial" w:hAnsi="Arial"/>
          <w:sz w:val="22"/>
        </w:rPr>
      </w:pPr>
      <w:r w:rsidRPr="00F11382">
        <w:rPr>
          <w:rFonts w:ascii="Arial" w:hAnsi="Arial"/>
          <w:sz w:val="22"/>
        </w:rPr>
        <w:t>To assist with maintaining the skills and knowledge levels within the team, through contributions to team meetings and feeding back from training courses.</w:t>
      </w:r>
    </w:p>
    <w:p w:rsidR="002A1087" w:rsidRPr="00F929E4" w:rsidRDefault="002A1087" w:rsidP="002A1087">
      <w:pPr>
        <w:pStyle w:val="ListParagraph"/>
        <w:numPr>
          <w:ilvl w:val="0"/>
          <w:numId w:val="3"/>
        </w:numPr>
        <w:spacing w:after="200" w:line="276" w:lineRule="auto"/>
        <w:jc w:val="both"/>
        <w:rPr>
          <w:rFonts w:ascii="Arial" w:hAnsi="Arial"/>
          <w:b/>
        </w:rPr>
      </w:pPr>
      <w:r>
        <w:rPr>
          <w:rFonts w:ascii="Arial" w:hAnsi="Arial"/>
          <w:sz w:val="22"/>
        </w:rPr>
        <w:t>With support from the Union, to maintain personal and professional development in line with the types of advice required, ensuring an up to date and professional service is delivered at all times</w:t>
      </w:r>
    </w:p>
    <w:p w:rsidR="002A1087" w:rsidRPr="002A1087" w:rsidRDefault="002A1087" w:rsidP="002A1087">
      <w:pPr>
        <w:pStyle w:val="ListParagraph"/>
        <w:numPr>
          <w:ilvl w:val="0"/>
          <w:numId w:val="3"/>
        </w:numPr>
        <w:spacing w:after="200" w:line="276" w:lineRule="auto"/>
        <w:jc w:val="both"/>
        <w:rPr>
          <w:rFonts w:ascii="Arial" w:hAnsi="Arial"/>
          <w:b/>
        </w:rPr>
      </w:pPr>
      <w:r>
        <w:rPr>
          <w:rFonts w:ascii="Arial" w:hAnsi="Arial"/>
          <w:sz w:val="22"/>
        </w:rPr>
        <w:t>To build and maintain effective working relationships with key stakeholders within the University and beyond, particularly with regard to student procedures, wellbeing and support</w:t>
      </w:r>
    </w:p>
    <w:p w:rsidR="007F5019" w:rsidRPr="00F518D1" w:rsidRDefault="007F5019" w:rsidP="00F518D1">
      <w:pPr>
        <w:spacing w:after="200" w:line="276" w:lineRule="auto"/>
        <w:ind w:left="360"/>
        <w:jc w:val="both"/>
        <w:rPr>
          <w:rFonts w:ascii="Arial" w:hAnsi="Arial"/>
          <w:b/>
        </w:rPr>
      </w:pPr>
    </w:p>
    <w:p w:rsidR="007F5019" w:rsidRDefault="002A1087" w:rsidP="00F518D1">
      <w:pPr>
        <w:pStyle w:val="ListParagraph"/>
        <w:numPr>
          <w:ilvl w:val="0"/>
          <w:numId w:val="3"/>
        </w:numPr>
        <w:spacing w:after="200" w:line="276" w:lineRule="auto"/>
        <w:jc w:val="both"/>
        <w:rPr>
          <w:rFonts w:ascii="Arial" w:hAnsi="Arial"/>
          <w:b/>
        </w:rPr>
      </w:pPr>
      <w:r>
        <w:rPr>
          <w:rFonts w:ascii="Arial" w:hAnsi="Arial"/>
          <w:sz w:val="22"/>
        </w:rPr>
        <w:lastRenderedPageBreak/>
        <w:t xml:space="preserve">To approach student </w:t>
      </w:r>
      <w:r w:rsidR="00F518D1">
        <w:rPr>
          <w:rFonts w:ascii="Arial" w:hAnsi="Arial"/>
          <w:sz w:val="22"/>
        </w:rPr>
        <w:t>support</w:t>
      </w:r>
      <w:r>
        <w:rPr>
          <w:rFonts w:ascii="Arial" w:hAnsi="Arial"/>
          <w:sz w:val="22"/>
        </w:rPr>
        <w:t xml:space="preserve"> in a holistic manner, recognising that students may require support for a range of issues both academic and non-academic.  Signposting and referring where appropriate, ensure that students are dealt with in a supportive </w:t>
      </w:r>
    </w:p>
    <w:p w:rsidR="002A1087" w:rsidRPr="008A5351" w:rsidRDefault="002A1087" w:rsidP="002A1087">
      <w:pPr>
        <w:spacing w:after="200" w:line="276" w:lineRule="auto"/>
        <w:jc w:val="both"/>
        <w:rPr>
          <w:rFonts w:ascii="Arial" w:hAnsi="Arial"/>
          <w:b/>
        </w:rPr>
      </w:pPr>
      <w:r w:rsidRPr="008A5351">
        <w:rPr>
          <w:rFonts w:ascii="Arial" w:hAnsi="Arial"/>
          <w:b/>
        </w:rPr>
        <w:t>All staff employed in the Advice Centre shall keep general details relating to any individual’s use of the service confidential except by prior agreement with that individual.</w:t>
      </w:r>
    </w:p>
    <w:p w:rsidR="002A1087" w:rsidRPr="00F929E4" w:rsidRDefault="002A1087" w:rsidP="002A1087">
      <w:pPr>
        <w:pStyle w:val="ListParagraph"/>
        <w:spacing w:after="200" w:line="276" w:lineRule="auto"/>
        <w:rPr>
          <w:rFonts w:ascii="Arial" w:hAnsi="Arial"/>
          <w:b/>
        </w:rPr>
      </w:pPr>
    </w:p>
    <w:p w:rsidR="002A1087" w:rsidRDefault="002A1087" w:rsidP="002A1087">
      <w:pPr>
        <w:spacing w:after="200" w:line="276" w:lineRule="auto"/>
        <w:rPr>
          <w:rFonts w:ascii="Arial" w:eastAsia="Times New Roman" w:hAnsi="Arial"/>
          <w:b/>
          <w:bCs/>
          <w:kern w:val="36"/>
          <w:lang w:eastAsia="en-GB"/>
        </w:rPr>
      </w:pPr>
      <w:r>
        <w:rPr>
          <w:rFonts w:ascii="Arial" w:eastAsia="Times New Roman" w:hAnsi="Arial"/>
          <w:b/>
          <w:bCs/>
          <w:kern w:val="36"/>
          <w:lang w:eastAsia="en-GB"/>
        </w:rPr>
        <w:br w:type="page"/>
      </w:r>
    </w:p>
    <w:p w:rsidR="002A1087" w:rsidRPr="00D3581B" w:rsidRDefault="002A1087" w:rsidP="002A1087">
      <w:pPr>
        <w:jc w:val="both"/>
        <w:rPr>
          <w:rFonts w:ascii="Arial" w:hAnsi="Arial"/>
          <w:b/>
          <w:sz w:val="24"/>
          <w:szCs w:val="24"/>
        </w:rPr>
      </w:pPr>
      <w:r w:rsidRPr="00D3581B">
        <w:rPr>
          <w:rFonts w:ascii="Arial" w:hAnsi="Arial"/>
          <w:b/>
          <w:sz w:val="24"/>
          <w:szCs w:val="24"/>
        </w:rPr>
        <w:lastRenderedPageBreak/>
        <w:t>Person Specification</w:t>
      </w:r>
    </w:p>
    <w:p w:rsidR="002A1087" w:rsidRDefault="0001571E" w:rsidP="002A1087">
      <w:pPr>
        <w:jc w:val="both"/>
        <w:rPr>
          <w:rFonts w:ascii="Arial" w:hAnsi="Arial"/>
        </w:rPr>
      </w:pPr>
      <w:r>
        <w:rPr>
          <w:rFonts w:ascii="Arial" w:hAnsi="Arial"/>
        </w:rPr>
        <w:pict>
          <v:rect id="_x0000_i1026" style="width:0;height:1.5pt" o:hralign="center" o:hrstd="t" o:hr="t" fillcolor="#a0a0a0" stroked="f"/>
        </w:pict>
      </w:r>
    </w:p>
    <w:p w:rsidR="002A1087" w:rsidRDefault="002A1087" w:rsidP="002A1087">
      <w:pPr>
        <w:jc w:val="both"/>
        <w:rPr>
          <w:b/>
        </w:rPr>
      </w:pPr>
    </w:p>
    <w:p w:rsidR="002A1087" w:rsidRPr="00D3581B" w:rsidRDefault="002A1087" w:rsidP="002A1087">
      <w:pPr>
        <w:jc w:val="both"/>
        <w:rPr>
          <w:rFonts w:ascii="Arial" w:eastAsia="Times New Roman" w:hAnsi="Arial"/>
          <w:lang w:eastAsia="en-GB"/>
        </w:rPr>
      </w:pPr>
      <w:r w:rsidRPr="00D3581B">
        <w:rPr>
          <w:rFonts w:ascii="Arial" w:eastAsia="Times New Roman" w:hAnsi="Arial"/>
          <w:lang w:eastAsia="en-GB"/>
        </w:rPr>
        <w:t>Applicants should demonstrate evidence of the following criteria in their applications. We will use a range of selection methods to measure candidates’ abi</w:t>
      </w:r>
      <w:r>
        <w:rPr>
          <w:rFonts w:ascii="Arial" w:eastAsia="Times New Roman" w:hAnsi="Arial"/>
          <w:lang w:eastAsia="en-GB"/>
        </w:rPr>
        <w:t xml:space="preserve">lities in these areas including </w:t>
      </w:r>
      <w:r w:rsidRPr="00D3581B">
        <w:rPr>
          <w:rFonts w:ascii="Arial" w:eastAsia="Times New Roman" w:hAnsi="Arial"/>
          <w:lang w:eastAsia="en-GB"/>
        </w:rPr>
        <w:t xml:space="preserve">reviewing your online application, seeking references, inviting shortlisted candidates to interview and other forms of assessment action relevant to the post. </w:t>
      </w:r>
    </w:p>
    <w:p w:rsidR="002A1087" w:rsidRDefault="002A1087" w:rsidP="002A1087">
      <w:pPr>
        <w:jc w:val="both"/>
        <w:rPr>
          <w:rFonts w:ascii="Arial" w:hAnsi="Arial"/>
          <w:b/>
          <w:bCs/>
        </w:rPr>
      </w:pPr>
    </w:p>
    <w:p w:rsidR="007F5019" w:rsidRDefault="007F5019" w:rsidP="002A1087">
      <w:pPr>
        <w:jc w:val="both"/>
        <w:rPr>
          <w:rFonts w:ascii="Arial" w:hAnsi="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1"/>
        <w:gridCol w:w="1599"/>
        <w:gridCol w:w="1612"/>
        <w:gridCol w:w="950"/>
      </w:tblGrid>
      <w:tr w:rsidR="002A1087" w:rsidRPr="008C1F57" w:rsidTr="007F5019">
        <w:trPr>
          <w:trHeight w:val="413"/>
        </w:trPr>
        <w:tc>
          <w:tcPr>
            <w:tcW w:w="2749" w:type="pct"/>
            <w:shd w:val="clear" w:color="auto" w:fill="auto"/>
            <w:vAlign w:val="center"/>
          </w:tcPr>
          <w:p w:rsidR="002A1087" w:rsidRPr="008C1F57" w:rsidRDefault="007F5019" w:rsidP="00D63652">
            <w:pPr>
              <w:rPr>
                <w:rFonts w:ascii="Arial" w:hAnsi="Arial"/>
                <w:b/>
              </w:rPr>
            </w:pPr>
            <w:r>
              <w:rPr>
                <w:rFonts w:ascii="Arial" w:hAnsi="Arial"/>
                <w:b/>
              </w:rPr>
              <w:t>Criteria</w:t>
            </w:r>
          </w:p>
        </w:tc>
        <w:tc>
          <w:tcPr>
            <w:tcW w:w="865" w:type="pct"/>
            <w:shd w:val="clear" w:color="auto" w:fill="auto"/>
            <w:vAlign w:val="center"/>
          </w:tcPr>
          <w:p w:rsidR="002A1087" w:rsidRPr="008C1F57" w:rsidRDefault="002A1087" w:rsidP="00D63652">
            <w:pPr>
              <w:jc w:val="center"/>
              <w:rPr>
                <w:rFonts w:ascii="Arial" w:hAnsi="Arial"/>
                <w:b/>
              </w:rPr>
            </w:pPr>
            <w:r w:rsidRPr="008C1F57">
              <w:rPr>
                <w:rFonts w:ascii="Arial" w:hAnsi="Arial"/>
                <w:b/>
              </w:rPr>
              <w:t>E</w:t>
            </w:r>
            <w:r w:rsidR="007F5019">
              <w:rPr>
                <w:rFonts w:ascii="Arial" w:hAnsi="Arial"/>
                <w:b/>
              </w:rPr>
              <w:t>ssential</w:t>
            </w:r>
          </w:p>
        </w:tc>
        <w:tc>
          <w:tcPr>
            <w:tcW w:w="872" w:type="pct"/>
            <w:shd w:val="clear" w:color="auto" w:fill="auto"/>
            <w:vAlign w:val="center"/>
          </w:tcPr>
          <w:p w:rsidR="002A1087" w:rsidRPr="008C1F57" w:rsidRDefault="002A1087" w:rsidP="00D63652">
            <w:pPr>
              <w:jc w:val="center"/>
              <w:rPr>
                <w:rFonts w:ascii="Arial" w:hAnsi="Arial"/>
                <w:b/>
              </w:rPr>
            </w:pPr>
            <w:r w:rsidRPr="008C1F57">
              <w:rPr>
                <w:rFonts w:ascii="Arial" w:hAnsi="Arial"/>
                <w:b/>
              </w:rPr>
              <w:t>D</w:t>
            </w:r>
            <w:r w:rsidR="007F5019">
              <w:rPr>
                <w:rFonts w:ascii="Arial" w:hAnsi="Arial"/>
                <w:b/>
              </w:rPr>
              <w:t>esirable</w:t>
            </w:r>
          </w:p>
        </w:tc>
        <w:tc>
          <w:tcPr>
            <w:tcW w:w="514" w:type="pct"/>
            <w:shd w:val="clear" w:color="auto" w:fill="auto"/>
            <w:vAlign w:val="center"/>
          </w:tcPr>
          <w:p w:rsidR="002A1087" w:rsidRPr="008C1F57" w:rsidRDefault="007F5019" w:rsidP="007F5019">
            <w:pPr>
              <w:rPr>
                <w:rFonts w:ascii="Arial" w:hAnsi="Arial"/>
                <w:b/>
              </w:rPr>
            </w:pPr>
            <w:r>
              <w:rPr>
                <w:rFonts w:ascii="Arial" w:hAnsi="Arial"/>
                <w:b/>
              </w:rPr>
              <w:t>Tested B</w:t>
            </w:r>
            <w:r w:rsidR="002A1087" w:rsidRPr="008C1F57">
              <w:rPr>
                <w:rFonts w:ascii="Arial" w:hAnsi="Arial"/>
                <w:b/>
              </w:rPr>
              <w:t>y</w:t>
            </w:r>
          </w:p>
        </w:tc>
      </w:tr>
      <w:tr w:rsidR="005E2254" w:rsidRPr="0021487C" w:rsidTr="005E2254">
        <w:tc>
          <w:tcPr>
            <w:tcW w:w="5000" w:type="pct"/>
            <w:gridSpan w:val="4"/>
            <w:shd w:val="clear" w:color="auto" w:fill="BFBFBF" w:themeFill="background1" w:themeFillShade="BF"/>
            <w:vAlign w:val="center"/>
          </w:tcPr>
          <w:p w:rsidR="005E2254" w:rsidRPr="0021487C" w:rsidRDefault="005E2254" w:rsidP="005E2254">
            <w:pPr>
              <w:spacing w:before="60" w:after="60"/>
              <w:rPr>
                <w:rFonts w:ascii="Arial" w:hAnsi="Arial"/>
                <w:b/>
              </w:rPr>
            </w:pPr>
            <w:r w:rsidRPr="0021487C">
              <w:rPr>
                <w:b/>
              </w:rPr>
              <w:t>Qualifications and Experience</w:t>
            </w:r>
          </w:p>
        </w:tc>
      </w:tr>
      <w:tr w:rsidR="002A1087" w:rsidRPr="008C1F57" w:rsidTr="007F5019">
        <w:tc>
          <w:tcPr>
            <w:tcW w:w="2749" w:type="pct"/>
            <w:vAlign w:val="center"/>
          </w:tcPr>
          <w:p w:rsidR="002A1087" w:rsidRPr="00F518D1" w:rsidRDefault="00F518D1" w:rsidP="00F518D1">
            <w:pPr>
              <w:spacing w:before="60" w:after="60"/>
              <w:rPr>
                <w:rFonts w:ascii="Arial" w:hAnsi="Arial"/>
              </w:rPr>
            </w:pPr>
            <w:r w:rsidRPr="00F518D1">
              <w:rPr>
                <w:rFonts w:ascii="Arial" w:hAnsi="Arial"/>
              </w:rPr>
              <w:t>Evidence of the ability</w:t>
            </w:r>
            <w:r>
              <w:rPr>
                <w:rFonts w:ascii="Arial" w:hAnsi="Arial"/>
              </w:rPr>
              <w:t xml:space="preserve"> to demonstrate a proactive and </w:t>
            </w:r>
            <w:r w:rsidRPr="00F518D1">
              <w:rPr>
                <w:rFonts w:ascii="Arial" w:hAnsi="Arial"/>
              </w:rPr>
              <w:t>supportive approach t</w:t>
            </w:r>
            <w:r>
              <w:rPr>
                <w:rFonts w:ascii="Arial" w:hAnsi="Arial"/>
              </w:rPr>
              <w:t>o working with students.</w:t>
            </w:r>
          </w:p>
        </w:tc>
        <w:tc>
          <w:tcPr>
            <w:tcW w:w="865" w:type="pct"/>
            <w:vAlign w:val="center"/>
          </w:tcPr>
          <w:p w:rsidR="002A1087" w:rsidRPr="008C1F57" w:rsidRDefault="002A1087" w:rsidP="00D63652">
            <w:pPr>
              <w:spacing w:before="60" w:after="60"/>
              <w:jc w:val="center"/>
              <w:rPr>
                <w:rFonts w:ascii="Arial" w:hAnsi="Arial"/>
                <w:b/>
              </w:rPr>
            </w:pPr>
            <w:r>
              <w:rPr>
                <w:rFonts w:ascii="Arial" w:hAnsi="Arial"/>
                <w:b/>
              </w:rPr>
              <w:t>x</w:t>
            </w:r>
          </w:p>
        </w:tc>
        <w:tc>
          <w:tcPr>
            <w:tcW w:w="872" w:type="pct"/>
            <w:vAlign w:val="center"/>
          </w:tcPr>
          <w:p w:rsidR="002A1087" w:rsidRDefault="002A1087" w:rsidP="00D63652">
            <w:pPr>
              <w:spacing w:before="60" w:after="60"/>
              <w:jc w:val="center"/>
              <w:rPr>
                <w:rFonts w:ascii="Arial" w:hAnsi="Arial"/>
                <w:b/>
              </w:rPr>
            </w:pPr>
          </w:p>
        </w:tc>
        <w:tc>
          <w:tcPr>
            <w:tcW w:w="514" w:type="pct"/>
            <w:vAlign w:val="center"/>
          </w:tcPr>
          <w:p w:rsidR="002A1087" w:rsidRDefault="002A1087" w:rsidP="00D63652">
            <w:pPr>
              <w:spacing w:before="60" w:after="60"/>
              <w:jc w:val="center"/>
              <w:rPr>
                <w:rFonts w:ascii="Arial" w:hAnsi="Arial"/>
                <w:b/>
              </w:rPr>
            </w:pPr>
            <w:r>
              <w:rPr>
                <w:rFonts w:ascii="Arial" w:hAnsi="Arial"/>
                <w:b/>
              </w:rPr>
              <w:t>A</w:t>
            </w:r>
          </w:p>
        </w:tc>
      </w:tr>
      <w:tr w:rsidR="002A1087" w:rsidRPr="008C1F57" w:rsidTr="007F5019">
        <w:tc>
          <w:tcPr>
            <w:tcW w:w="2749" w:type="pct"/>
            <w:shd w:val="clear" w:color="auto" w:fill="auto"/>
            <w:vAlign w:val="center"/>
          </w:tcPr>
          <w:p w:rsidR="002A1087" w:rsidRPr="00D3581B" w:rsidRDefault="002A1087" w:rsidP="00D63652">
            <w:pPr>
              <w:rPr>
                <w:rFonts w:ascii="Arial" w:eastAsia="Times New Roman" w:hAnsi="Arial"/>
                <w:szCs w:val="24"/>
                <w:lang w:eastAsia="en-GB"/>
              </w:rPr>
            </w:pPr>
            <w:r w:rsidRPr="00D3581B">
              <w:rPr>
                <w:rFonts w:ascii="Arial" w:eastAsia="Times New Roman" w:hAnsi="Arial"/>
                <w:szCs w:val="24"/>
                <w:lang w:eastAsia="en-GB"/>
              </w:rPr>
              <w:t xml:space="preserve">An appreciation and understanding of the issues </w:t>
            </w:r>
            <w:r>
              <w:rPr>
                <w:rFonts w:ascii="Arial" w:eastAsia="Times New Roman" w:hAnsi="Arial"/>
                <w:szCs w:val="24"/>
                <w:lang w:eastAsia="en-GB"/>
              </w:rPr>
              <w:t>affecting students in Higher Education</w:t>
            </w:r>
            <w:r w:rsidRPr="00D3581B">
              <w:rPr>
                <w:rFonts w:ascii="Arial" w:eastAsia="Times New Roman" w:hAnsi="Arial"/>
                <w:szCs w:val="24"/>
                <w:lang w:eastAsia="en-GB"/>
              </w:rPr>
              <w:t>.</w:t>
            </w:r>
          </w:p>
        </w:tc>
        <w:tc>
          <w:tcPr>
            <w:tcW w:w="865" w:type="pct"/>
            <w:shd w:val="clear" w:color="auto" w:fill="auto"/>
            <w:vAlign w:val="center"/>
          </w:tcPr>
          <w:p w:rsidR="002A1087" w:rsidRPr="008C1F57" w:rsidRDefault="002A1087" w:rsidP="00D63652">
            <w:pPr>
              <w:spacing w:before="60" w:after="60"/>
              <w:jc w:val="center"/>
              <w:rPr>
                <w:rFonts w:ascii="Arial" w:hAnsi="Arial"/>
                <w:b/>
              </w:rPr>
            </w:pPr>
          </w:p>
        </w:tc>
        <w:tc>
          <w:tcPr>
            <w:tcW w:w="872" w:type="pct"/>
            <w:shd w:val="clear" w:color="auto" w:fill="auto"/>
            <w:vAlign w:val="center"/>
          </w:tcPr>
          <w:p w:rsidR="002A1087" w:rsidRPr="008C1F57" w:rsidRDefault="002A1087" w:rsidP="00D63652">
            <w:pPr>
              <w:spacing w:before="60" w:after="60"/>
              <w:jc w:val="center"/>
              <w:rPr>
                <w:rFonts w:ascii="Arial" w:hAnsi="Arial"/>
                <w:b/>
              </w:rPr>
            </w:pPr>
            <w:r>
              <w:rPr>
                <w:rFonts w:ascii="Arial" w:hAnsi="Arial"/>
                <w:b/>
              </w:rPr>
              <w:t>x</w:t>
            </w:r>
          </w:p>
        </w:tc>
        <w:tc>
          <w:tcPr>
            <w:tcW w:w="514" w:type="pct"/>
            <w:shd w:val="clear" w:color="auto" w:fill="auto"/>
            <w:vAlign w:val="center"/>
          </w:tcPr>
          <w:p w:rsidR="002A1087" w:rsidRPr="008C1F57" w:rsidRDefault="002A1087" w:rsidP="00D63652">
            <w:pPr>
              <w:spacing w:before="60" w:after="60"/>
              <w:jc w:val="center"/>
              <w:rPr>
                <w:rFonts w:ascii="Arial" w:hAnsi="Arial"/>
                <w:b/>
              </w:rPr>
            </w:pPr>
            <w:r>
              <w:rPr>
                <w:rFonts w:ascii="Arial" w:hAnsi="Arial"/>
                <w:b/>
              </w:rPr>
              <w:t>I</w:t>
            </w:r>
          </w:p>
        </w:tc>
      </w:tr>
      <w:tr w:rsidR="005E2254" w:rsidRPr="003F29A1" w:rsidTr="007F5019">
        <w:tc>
          <w:tcPr>
            <w:tcW w:w="2749" w:type="pct"/>
            <w:shd w:val="clear" w:color="auto" w:fill="auto"/>
            <w:vAlign w:val="center"/>
          </w:tcPr>
          <w:p w:rsidR="005E2254" w:rsidRDefault="005E2254" w:rsidP="00D63652">
            <w:pPr>
              <w:rPr>
                <w:rFonts w:ascii="Arial" w:hAnsi="Arial"/>
              </w:rPr>
            </w:pPr>
            <w:r>
              <w:rPr>
                <w:rFonts w:ascii="Arial" w:hAnsi="Arial"/>
              </w:rPr>
              <w:t>Experience of developing and delivering training/ information sessions</w:t>
            </w:r>
          </w:p>
        </w:tc>
        <w:tc>
          <w:tcPr>
            <w:tcW w:w="865" w:type="pct"/>
            <w:shd w:val="clear" w:color="auto" w:fill="auto"/>
            <w:vAlign w:val="center"/>
          </w:tcPr>
          <w:p w:rsidR="005E2254" w:rsidRPr="003F29A1" w:rsidRDefault="005E2254" w:rsidP="00D63652">
            <w:pPr>
              <w:spacing w:before="60" w:after="60"/>
              <w:jc w:val="center"/>
              <w:rPr>
                <w:rFonts w:ascii="Arial" w:hAnsi="Arial"/>
                <w:b/>
              </w:rPr>
            </w:pPr>
          </w:p>
        </w:tc>
        <w:tc>
          <w:tcPr>
            <w:tcW w:w="872" w:type="pct"/>
            <w:shd w:val="clear" w:color="auto" w:fill="auto"/>
            <w:vAlign w:val="center"/>
          </w:tcPr>
          <w:p w:rsidR="005E2254" w:rsidRDefault="005E2254" w:rsidP="00D63652">
            <w:pPr>
              <w:spacing w:before="60" w:after="60"/>
              <w:jc w:val="center"/>
              <w:rPr>
                <w:rFonts w:ascii="Arial" w:hAnsi="Arial"/>
                <w:b/>
              </w:rPr>
            </w:pPr>
            <w:r>
              <w:rPr>
                <w:rFonts w:ascii="Arial" w:hAnsi="Arial"/>
                <w:b/>
              </w:rPr>
              <w:t>x</w:t>
            </w:r>
          </w:p>
        </w:tc>
        <w:tc>
          <w:tcPr>
            <w:tcW w:w="514" w:type="pct"/>
            <w:shd w:val="clear" w:color="auto" w:fill="auto"/>
            <w:vAlign w:val="center"/>
          </w:tcPr>
          <w:p w:rsidR="005E2254" w:rsidRDefault="005E2254" w:rsidP="00D63652">
            <w:pPr>
              <w:spacing w:before="60" w:after="60"/>
              <w:jc w:val="center"/>
              <w:rPr>
                <w:rFonts w:ascii="Arial" w:hAnsi="Arial"/>
                <w:b/>
              </w:rPr>
            </w:pPr>
            <w:r>
              <w:rPr>
                <w:rFonts w:ascii="Arial" w:hAnsi="Arial"/>
                <w:b/>
              </w:rPr>
              <w:t>A/I</w:t>
            </w:r>
          </w:p>
        </w:tc>
      </w:tr>
      <w:tr w:rsidR="005E2254" w:rsidRPr="003F29A1" w:rsidTr="005E2254">
        <w:tc>
          <w:tcPr>
            <w:tcW w:w="5000" w:type="pct"/>
            <w:gridSpan w:val="4"/>
            <w:shd w:val="clear" w:color="auto" w:fill="BFBFBF" w:themeFill="background1" w:themeFillShade="BF"/>
            <w:vAlign w:val="center"/>
          </w:tcPr>
          <w:p w:rsidR="005E2254" w:rsidRPr="003F29A1" w:rsidRDefault="005E2254" w:rsidP="005E2254">
            <w:pPr>
              <w:spacing w:before="60" w:after="60"/>
              <w:rPr>
                <w:rFonts w:ascii="Arial" w:hAnsi="Arial"/>
                <w:b/>
              </w:rPr>
            </w:pPr>
            <w:r>
              <w:rPr>
                <w:rFonts w:ascii="Arial" w:hAnsi="Arial"/>
                <w:b/>
              </w:rPr>
              <w:t>Knowledge and Skills</w:t>
            </w:r>
          </w:p>
        </w:tc>
      </w:tr>
      <w:tr w:rsidR="002A1087" w:rsidRPr="003F29A1" w:rsidTr="007F5019">
        <w:trPr>
          <w:trHeight w:val="914"/>
        </w:trPr>
        <w:tc>
          <w:tcPr>
            <w:tcW w:w="2749" w:type="pct"/>
            <w:vAlign w:val="center"/>
          </w:tcPr>
          <w:p w:rsidR="002A1087" w:rsidRPr="002747A4" w:rsidRDefault="002A1087" w:rsidP="002A1087">
            <w:pPr>
              <w:rPr>
                <w:rFonts w:ascii="Arial" w:hAnsi="Arial"/>
              </w:rPr>
            </w:pPr>
            <w:r>
              <w:rPr>
                <w:rFonts w:ascii="Arial" w:hAnsi="Arial"/>
              </w:rPr>
              <w:t>Knowledge and understanding of academic issues and how these can impact on student welfare/ wellbeing</w:t>
            </w:r>
          </w:p>
        </w:tc>
        <w:tc>
          <w:tcPr>
            <w:tcW w:w="865" w:type="pct"/>
            <w:vAlign w:val="center"/>
          </w:tcPr>
          <w:p w:rsidR="002A1087" w:rsidRPr="003F29A1" w:rsidRDefault="002A1087" w:rsidP="00D63652">
            <w:pPr>
              <w:spacing w:before="60" w:after="60"/>
              <w:jc w:val="center"/>
              <w:rPr>
                <w:rFonts w:ascii="Arial" w:hAnsi="Arial"/>
                <w:b/>
              </w:rPr>
            </w:pPr>
            <w:r>
              <w:rPr>
                <w:rFonts w:ascii="Arial" w:hAnsi="Arial"/>
                <w:b/>
              </w:rPr>
              <w:t>x</w:t>
            </w:r>
          </w:p>
        </w:tc>
        <w:tc>
          <w:tcPr>
            <w:tcW w:w="872" w:type="pct"/>
            <w:vAlign w:val="center"/>
          </w:tcPr>
          <w:p w:rsidR="002A1087" w:rsidRPr="003F29A1" w:rsidRDefault="002A1087" w:rsidP="00D63652">
            <w:pPr>
              <w:spacing w:before="60" w:after="60"/>
              <w:jc w:val="center"/>
              <w:rPr>
                <w:rFonts w:ascii="Arial" w:hAnsi="Arial"/>
                <w:b/>
              </w:rPr>
            </w:pPr>
          </w:p>
        </w:tc>
        <w:tc>
          <w:tcPr>
            <w:tcW w:w="514" w:type="pct"/>
            <w:vAlign w:val="center"/>
          </w:tcPr>
          <w:p w:rsidR="002A1087" w:rsidRPr="003F29A1" w:rsidRDefault="002A1087" w:rsidP="00D63652">
            <w:pPr>
              <w:spacing w:before="60" w:after="60"/>
              <w:jc w:val="center"/>
              <w:rPr>
                <w:rFonts w:ascii="Arial" w:hAnsi="Arial"/>
                <w:b/>
              </w:rPr>
            </w:pPr>
            <w:r>
              <w:rPr>
                <w:rFonts w:ascii="Arial" w:hAnsi="Arial"/>
                <w:b/>
              </w:rPr>
              <w:t>A/ I</w:t>
            </w:r>
          </w:p>
        </w:tc>
      </w:tr>
      <w:tr w:rsidR="005E2254" w:rsidRPr="003F29A1" w:rsidTr="007F5019">
        <w:trPr>
          <w:trHeight w:val="566"/>
        </w:trPr>
        <w:tc>
          <w:tcPr>
            <w:tcW w:w="2749" w:type="pct"/>
            <w:vAlign w:val="center"/>
          </w:tcPr>
          <w:p w:rsidR="005E2254" w:rsidRDefault="00F518D1" w:rsidP="00F518D1">
            <w:pPr>
              <w:rPr>
                <w:rFonts w:ascii="Arial" w:hAnsi="Arial"/>
              </w:rPr>
            </w:pPr>
            <w:r w:rsidRPr="00F518D1">
              <w:rPr>
                <w:rFonts w:ascii="Arial" w:hAnsi="Arial"/>
              </w:rPr>
              <w:t>Ability to analyse problems, i</w:t>
            </w:r>
            <w:r>
              <w:rPr>
                <w:rFonts w:ascii="Arial" w:hAnsi="Arial"/>
              </w:rPr>
              <w:t xml:space="preserve">nterpret and understand complex </w:t>
            </w:r>
            <w:r w:rsidRPr="00F518D1">
              <w:rPr>
                <w:rFonts w:ascii="Arial" w:hAnsi="Arial"/>
              </w:rPr>
              <w:t>data including academic regulations.</w:t>
            </w:r>
          </w:p>
        </w:tc>
        <w:tc>
          <w:tcPr>
            <w:tcW w:w="865" w:type="pct"/>
            <w:vAlign w:val="center"/>
          </w:tcPr>
          <w:p w:rsidR="005E2254" w:rsidRDefault="005E2254" w:rsidP="00D63652">
            <w:pPr>
              <w:spacing w:before="60" w:after="60"/>
              <w:jc w:val="center"/>
              <w:rPr>
                <w:rFonts w:ascii="Arial" w:hAnsi="Arial"/>
                <w:b/>
              </w:rPr>
            </w:pPr>
          </w:p>
        </w:tc>
        <w:tc>
          <w:tcPr>
            <w:tcW w:w="872" w:type="pct"/>
            <w:vAlign w:val="center"/>
          </w:tcPr>
          <w:p w:rsidR="005E2254" w:rsidRPr="003F29A1" w:rsidRDefault="00A6038A" w:rsidP="00D63652">
            <w:pPr>
              <w:spacing w:before="60" w:after="60"/>
              <w:jc w:val="center"/>
              <w:rPr>
                <w:rFonts w:ascii="Arial" w:hAnsi="Arial"/>
                <w:b/>
              </w:rPr>
            </w:pPr>
            <w:r>
              <w:rPr>
                <w:rFonts w:ascii="Arial" w:hAnsi="Arial"/>
                <w:b/>
              </w:rPr>
              <w:t>x</w:t>
            </w:r>
          </w:p>
        </w:tc>
        <w:tc>
          <w:tcPr>
            <w:tcW w:w="514" w:type="pct"/>
            <w:vAlign w:val="center"/>
          </w:tcPr>
          <w:p w:rsidR="005E2254" w:rsidRDefault="005E2254" w:rsidP="00D63652">
            <w:pPr>
              <w:spacing w:before="60" w:after="60"/>
              <w:jc w:val="center"/>
              <w:rPr>
                <w:rFonts w:ascii="Arial" w:hAnsi="Arial"/>
                <w:b/>
              </w:rPr>
            </w:pPr>
            <w:r>
              <w:rPr>
                <w:rFonts w:ascii="Arial" w:hAnsi="Arial"/>
                <w:b/>
              </w:rPr>
              <w:t>A/I</w:t>
            </w:r>
          </w:p>
        </w:tc>
      </w:tr>
      <w:tr w:rsidR="002A1087" w:rsidRPr="003F29A1" w:rsidTr="007F5019">
        <w:trPr>
          <w:trHeight w:val="563"/>
        </w:trPr>
        <w:tc>
          <w:tcPr>
            <w:tcW w:w="2749" w:type="pct"/>
            <w:vAlign w:val="center"/>
          </w:tcPr>
          <w:p w:rsidR="002A1087" w:rsidRPr="0021487C" w:rsidRDefault="002A1087" w:rsidP="00D63652">
            <w:pPr>
              <w:rPr>
                <w:rFonts w:ascii="Arial" w:eastAsia="Times New Roman" w:hAnsi="Arial"/>
                <w:szCs w:val="24"/>
              </w:rPr>
            </w:pPr>
            <w:r>
              <w:rPr>
                <w:rFonts w:ascii="Arial" w:eastAsia="Times New Roman" w:hAnsi="Arial"/>
                <w:szCs w:val="24"/>
              </w:rPr>
              <w:t>Ability to manage and resolve conflict with solution-focused guidance</w:t>
            </w:r>
          </w:p>
        </w:tc>
        <w:tc>
          <w:tcPr>
            <w:tcW w:w="865" w:type="pct"/>
            <w:vAlign w:val="center"/>
          </w:tcPr>
          <w:p w:rsidR="002A1087" w:rsidRDefault="002A1087" w:rsidP="00D63652">
            <w:pPr>
              <w:spacing w:before="60" w:after="60"/>
              <w:jc w:val="center"/>
              <w:rPr>
                <w:rFonts w:ascii="Arial" w:hAnsi="Arial"/>
                <w:b/>
              </w:rPr>
            </w:pPr>
            <w:r>
              <w:rPr>
                <w:rFonts w:ascii="Arial" w:hAnsi="Arial"/>
                <w:b/>
              </w:rPr>
              <w:t>x</w:t>
            </w:r>
          </w:p>
        </w:tc>
        <w:tc>
          <w:tcPr>
            <w:tcW w:w="872" w:type="pct"/>
            <w:vAlign w:val="center"/>
          </w:tcPr>
          <w:p w:rsidR="002A1087" w:rsidRPr="003F29A1" w:rsidRDefault="002A1087" w:rsidP="00D63652">
            <w:pPr>
              <w:spacing w:before="60" w:after="60"/>
              <w:jc w:val="center"/>
              <w:rPr>
                <w:rFonts w:ascii="Arial" w:hAnsi="Arial"/>
                <w:b/>
              </w:rPr>
            </w:pPr>
          </w:p>
        </w:tc>
        <w:tc>
          <w:tcPr>
            <w:tcW w:w="514" w:type="pct"/>
            <w:vAlign w:val="center"/>
          </w:tcPr>
          <w:p w:rsidR="002A1087" w:rsidRDefault="002A1087" w:rsidP="00D63652">
            <w:pPr>
              <w:spacing w:before="60" w:after="60"/>
              <w:jc w:val="center"/>
              <w:rPr>
                <w:rFonts w:ascii="Arial" w:hAnsi="Arial"/>
                <w:b/>
              </w:rPr>
            </w:pPr>
            <w:r>
              <w:rPr>
                <w:rFonts w:ascii="Arial" w:hAnsi="Arial"/>
                <w:b/>
              </w:rPr>
              <w:t>A/ I</w:t>
            </w:r>
          </w:p>
        </w:tc>
      </w:tr>
      <w:tr w:rsidR="005E2254" w:rsidRPr="003F29A1" w:rsidTr="005E2254">
        <w:trPr>
          <w:trHeight w:val="445"/>
        </w:trPr>
        <w:tc>
          <w:tcPr>
            <w:tcW w:w="5000" w:type="pct"/>
            <w:gridSpan w:val="4"/>
            <w:shd w:val="clear" w:color="auto" w:fill="BFBFBF" w:themeFill="background1" w:themeFillShade="BF"/>
            <w:vAlign w:val="center"/>
          </w:tcPr>
          <w:p w:rsidR="005E2254" w:rsidRDefault="005E2254" w:rsidP="005E2254">
            <w:pPr>
              <w:spacing w:before="60" w:after="60"/>
              <w:rPr>
                <w:rFonts w:ascii="Arial" w:hAnsi="Arial"/>
                <w:b/>
              </w:rPr>
            </w:pPr>
            <w:r w:rsidRPr="005E2254">
              <w:rPr>
                <w:rFonts w:ascii="Arial" w:hAnsi="Arial"/>
                <w:b/>
              </w:rPr>
              <w:t>Values &amp; Personal Qualities</w:t>
            </w:r>
          </w:p>
        </w:tc>
      </w:tr>
      <w:tr w:rsidR="005E2254" w:rsidRPr="003F29A1" w:rsidTr="007F5019">
        <w:trPr>
          <w:trHeight w:val="563"/>
        </w:trPr>
        <w:tc>
          <w:tcPr>
            <w:tcW w:w="2749" w:type="pct"/>
            <w:vAlign w:val="center"/>
          </w:tcPr>
          <w:p w:rsidR="005E2254" w:rsidRPr="005E2254" w:rsidRDefault="005E2254" w:rsidP="00D63652">
            <w:pPr>
              <w:rPr>
                <w:rFonts w:ascii="Arial" w:eastAsia="Times New Roman" w:hAnsi="Arial"/>
                <w:szCs w:val="24"/>
              </w:rPr>
            </w:pPr>
            <w:r w:rsidRPr="005E2254">
              <w:rPr>
                <w:rFonts w:ascii="Arial" w:hAnsi="Arial"/>
              </w:rPr>
              <w:t>Desire to work within a democratic student led environment</w:t>
            </w:r>
          </w:p>
        </w:tc>
        <w:tc>
          <w:tcPr>
            <w:tcW w:w="865" w:type="pct"/>
            <w:vAlign w:val="center"/>
          </w:tcPr>
          <w:p w:rsidR="005E2254" w:rsidRDefault="005E2254" w:rsidP="00D63652">
            <w:pPr>
              <w:spacing w:before="60" w:after="60"/>
              <w:jc w:val="center"/>
              <w:rPr>
                <w:rFonts w:ascii="Arial" w:hAnsi="Arial"/>
                <w:b/>
              </w:rPr>
            </w:pPr>
            <w:r>
              <w:rPr>
                <w:rFonts w:ascii="Arial" w:hAnsi="Arial"/>
                <w:b/>
              </w:rPr>
              <w:t>x</w:t>
            </w:r>
          </w:p>
        </w:tc>
        <w:tc>
          <w:tcPr>
            <w:tcW w:w="872" w:type="pct"/>
            <w:vAlign w:val="center"/>
          </w:tcPr>
          <w:p w:rsidR="005E2254" w:rsidRPr="003F29A1" w:rsidRDefault="005E2254" w:rsidP="00D63652">
            <w:pPr>
              <w:spacing w:before="60" w:after="60"/>
              <w:jc w:val="center"/>
              <w:rPr>
                <w:rFonts w:ascii="Arial" w:hAnsi="Arial"/>
                <w:b/>
              </w:rPr>
            </w:pPr>
          </w:p>
        </w:tc>
        <w:tc>
          <w:tcPr>
            <w:tcW w:w="514" w:type="pct"/>
            <w:vAlign w:val="center"/>
          </w:tcPr>
          <w:p w:rsidR="005E2254" w:rsidRDefault="005E2254" w:rsidP="00D63652">
            <w:pPr>
              <w:spacing w:before="60" w:after="60"/>
              <w:jc w:val="center"/>
              <w:rPr>
                <w:rFonts w:ascii="Arial" w:hAnsi="Arial"/>
                <w:b/>
              </w:rPr>
            </w:pPr>
            <w:r>
              <w:rPr>
                <w:rFonts w:ascii="Arial" w:hAnsi="Arial"/>
                <w:b/>
              </w:rPr>
              <w:t>I</w:t>
            </w:r>
          </w:p>
        </w:tc>
      </w:tr>
      <w:tr w:rsidR="005E2254" w:rsidRPr="003F29A1" w:rsidTr="007F5019">
        <w:trPr>
          <w:trHeight w:val="563"/>
        </w:trPr>
        <w:tc>
          <w:tcPr>
            <w:tcW w:w="2749" w:type="pct"/>
            <w:vAlign w:val="center"/>
          </w:tcPr>
          <w:p w:rsidR="005E2254" w:rsidRPr="005E2254" w:rsidRDefault="005E2254" w:rsidP="00D63652">
            <w:pPr>
              <w:rPr>
                <w:rFonts w:ascii="Arial" w:hAnsi="Arial"/>
              </w:rPr>
            </w:pPr>
            <w:r w:rsidRPr="005E2254">
              <w:rPr>
                <w:rFonts w:ascii="Arial" w:hAnsi="Arial"/>
              </w:rPr>
              <w:t>Understanding and commitment to equal opportunities</w:t>
            </w:r>
          </w:p>
        </w:tc>
        <w:tc>
          <w:tcPr>
            <w:tcW w:w="865" w:type="pct"/>
            <w:vAlign w:val="center"/>
          </w:tcPr>
          <w:p w:rsidR="005E2254" w:rsidRDefault="005E2254" w:rsidP="00D63652">
            <w:pPr>
              <w:spacing w:before="60" w:after="60"/>
              <w:jc w:val="center"/>
              <w:rPr>
                <w:rFonts w:ascii="Arial" w:hAnsi="Arial"/>
                <w:b/>
              </w:rPr>
            </w:pPr>
            <w:r>
              <w:rPr>
                <w:rFonts w:ascii="Arial" w:hAnsi="Arial"/>
                <w:b/>
              </w:rPr>
              <w:t>x</w:t>
            </w:r>
          </w:p>
        </w:tc>
        <w:tc>
          <w:tcPr>
            <w:tcW w:w="872" w:type="pct"/>
            <w:vAlign w:val="center"/>
          </w:tcPr>
          <w:p w:rsidR="005E2254" w:rsidRPr="003F29A1" w:rsidRDefault="005E2254" w:rsidP="00D63652">
            <w:pPr>
              <w:spacing w:before="60" w:after="60"/>
              <w:jc w:val="center"/>
              <w:rPr>
                <w:rFonts w:ascii="Arial" w:hAnsi="Arial"/>
                <w:b/>
              </w:rPr>
            </w:pPr>
          </w:p>
        </w:tc>
        <w:tc>
          <w:tcPr>
            <w:tcW w:w="514" w:type="pct"/>
            <w:vAlign w:val="center"/>
          </w:tcPr>
          <w:p w:rsidR="005E2254" w:rsidRDefault="005E2254" w:rsidP="00D63652">
            <w:pPr>
              <w:spacing w:before="60" w:after="60"/>
              <w:jc w:val="center"/>
              <w:rPr>
                <w:rFonts w:ascii="Arial" w:hAnsi="Arial"/>
                <w:b/>
              </w:rPr>
            </w:pPr>
            <w:r>
              <w:rPr>
                <w:rFonts w:ascii="Arial" w:hAnsi="Arial"/>
                <w:b/>
              </w:rPr>
              <w:t>A/I</w:t>
            </w:r>
          </w:p>
        </w:tc>
      </w:tr>
      <w:tr w:rsidR="005E2254" w:rsidRPr="003F29A1" w:rsidTr="007F5019">
        <w:trPr>
          <w:trHeight w:val="563"/>
        </w:trPr>
        <w:tc>
          <w:tcPr>
            <w:tcW w:w="2749" w:type="pct"/>
            <w:vAlign w:val="center"/>
          </w:tcPr>
          <w:p w:rsidR="005E2254" w:rsidRPr="005E2254" w:rsidRDefault="005E2254" w:rsidP="00D63652">
            <w:pPr>
              <w:rPr>
                <w:rFonts w:ascii="Arial" w:hAnsi="Arial"/>
              </w:rPr>
            </w:pPr>
            <w:r w:rsidRPr="005E2254">
              <w:rPr>
                <w:rFonts w:ascii="Arial" w:hAnsi="Arial"/>
              </w:rPr>
              <w:t>Highly motivated to deliver success</w:t>
            </w:r>
          </w:p>
        </w:tc>
        <w:tc>
          <w:tcPr>
            <w:tcW w:w="865" w:type="pct"/>
            <w:vAlign w:val="center"/>
          </w:tcPr>
          <w:p w:rsidR="005E2254" w:rsidRDefault="005E2254" w:rsidP="00D63652">
            <w:pPr>
              <w:spacing w:before="60" w:after="60"/>
              <w:jc w:val="center"/>
              <w:rPr>
                <w:rFonts w:ascii="Arial" w:hAnsi="Arial"/>
                <w:b/>
              </w:rPr>
            </w:pPr>
            <w:r>
              <w:rPr>
                <w:rFonts w:ascii="Arial" w:hAnsi="Arial"/>
                <w:b/>
              </w:rPr>
              <w:t>x</w:t>
            </w:r>
          </w:p>
        </w:tc>
        <w:tc>
          <w:tcPr>
            <w:tcW w:w="872" w:type="pct"/>
            <w:vAlign w:val="center"/>
          </w:tcPr>
          <w:p w:rsidR="005E2254" w:rsidRPr="003F29A1" w:rsidRDefault="005E2254" w:rsidP="00D63652">
            <w:pPr>
              <w:spacing w:before="60" w:after="60"/>
              <w:jc w:val="center"/>
              <w:rPr>
                <w:rFonts w:ascii="Arial" w:hAnsi="Arial"/>
                <w:b/>
              </w:rPr>
            </w:pPr>
          </w:p>
        </w:tc>
        <w:tc>
          <w:tcPr>
            <w:tcW w:w="514" w:type="pct"/>
            <w:vAlign w:val="center"/>
          </w:tcPr>
          <w:p w:rsidR="005E2254" w:rsidRDefault="005E2254" w:rsidP="00D63652">
            <w:pPr>
              <w:spacing w:before="60" w:after="60"/>
              <w:jc w:val="center"/>
              <w:rPr>
                <w:rFonts w:ascii="Arial" w:hAnsi="Arial"/>
                <w:b/>
              </w:rPr>
            </w:pPr>
            <w:r>
              <w:rPr>
                <w:rFonts w:ascii="Arial" w:hAnsi="Arial"/>
                <w:b/>
              </w:rPr>
              <w:t>A/I</w:t>
            </w:r>
          </w:p>
        </w:tc>
      </w:tr>
      <w:tr w:rsidR="005E2254" w:rsidRPr="003F29A1" w:rsidTr="007F5019">
        <w:trPr>
          <w:trHeight w:val="563"/>
        </w:trPr>
        <w:tc>
          <w:tcPr>
            <w:tcW w:w="2749" w:type="pct"/>
            <w:vAlign w:val="center"/>
          </w:tcPr>
          <w:p w:rsidR="005E2254" w:rsidRPr="005E2254" w:rsidRDefault="005E2254" w:rsidP="00D63652">
            <w:pPr>
              <w:rPr>
                <w:rFonts w:ascii="Arial" w:hAnsi="Arial"/>
              </w:rPr>
            </w:pPr>
            <w:r w:rsidRPr="005E2254">
              <w:rPr>
                <w:rFonts w:ascii="Arial" w:hAnsi="Arial"/>
              </w:rPr>
              <w:t>Confident and engaging communicator with ability to use initiative</w:t>
            </w:r>
          </w:p>
        </w:tc>
        <w:tc>
          <w:tcPr>
            <w:tcW w:w="865" w:type="pct"/>
            <w:vAlign w:val="center"/>
          </w:tcPr>
          <w:p w:rsidR="005E2254" w:rsidRDefault="005E2254" w:rsidP="00D63652">
            <w:pPr>
              <w:spacing w:before="60" w:after="60"/>
              <w:jc w:val="center"/>
              <w:rPr>
                <w:rFonts w:ascii="Arial" w:hAnsi="Arial"/>
                <w:b/>
              </w:rPr>
            </w:pPr>
            <w:r>
              <w:rPr>
                <w:rFonts w:ascii="Arial" w:hAnsi="Arial"/>
                <w:b/>
              </w:rPr>
              <w:t>x</w:t>
            </w:r>
          </w:p>
        </w:tc>
        <w:tc>
          <w:tcPr>
            <w:tcW w:w="872" w:type="pct"/>
            <w:vAlign w:val="center"/>
          </w:tcPr>
          <w:p w:rsidR="005E2254" w:rsidRPr="003F29A1" w:rsidRDefault="005E2254" w:rsidP="00D63652">
            <w:pPr>
              <w:spacing w:before="60" w:after="60"/>
              <w:jc w:val="center"/>
              <w:rPr>
                <w:rFonts w:ascii="Arial" w:hAnsi="Arial"/>
                <w:b/>
              </w:rPr>
            </w:pPr>
          </w:p>
        </w:tc>
        <w:tc>
          <w:tcPr>
            <w:tcW w:w="514" w:type="pct"/>
            <w:vAlign w:val="center"/>
          </w:tcPr>
          <w:p w:rsidR="005E2254" w:rsidRDefault="005E2254" w:rsidP="00D63652">
            <w:pPr>
              <w:spacing w:before="60" w:after="60"/>
              <w:jc w:val="center"/>
              <w:rPr>
                <w:rFonts w:ascii="Arial" w:hAnsi="Arial"/>
                <w:b/>
              </w:rPr>
            </w:pPr>
            <w:r>
              <w:rPr>
                <w:rFonts w:ascii="Arial" w:hAnsi="Arial"/>
                <w:b/>
              </w:rPr>
              <w:t>I</w:t>
            </w:r>
          </w:p>
        </w:tc>
      </w:tr>
    </w:tbl>
    <w:p w:rsidR="002A1087" w:rsidRDefault="002A1087" w:rsidP="002A1087">
      <w:pPr>
        <w:spacing w:before="100" w:beforeAutospacing="1" w:line="276" w:lineRule="auto"/>
        <w:rPr>
          <w:rFonts w:ascii="Arial" w:hAnsi="Arial"/>
          <w:bCs/>
        </w:rPr>
      </w:pPr>
      <w:r>
        <w:rPr>
          <w:rFonts w:ascii="Arial" w:hAnsi="Arial"/>
          <w:b/>
          <w:bCs/>
        </w:rPr>
        <w:t xml:space="preserve">Tested by:  </w:t>
      </w:r>
      <w:r w:rsidR="007F5019">
        <w:rPr>
          <w:rFonts w:ascii="Arial" w:hAnsi="Arial"/>
          <w:bCs/>
        </w:rPr>
        <w:t>A (A</w:t>
      </w:r>
      <w:r>
        <w:rPr>
          <w:rFonts w:ascii="Arial" w:hAnsi="Arial"/>
          <w:bCs/>
        </w:rPr>
        <w:t>pplication form), I (Interview).</w:t>
      </w:r>
    </w:p>
    <w:p w:rsidR="0029276C" w:rsidRDefault="0029276C" w:rsidP="002A1087">
      <w:pPr>
        <w:spacing w:after="200" w:line="276" w:lineRule="auto"/>
        <w:rPr>
          <w:rFonts w:ascii="Arial" w:hAnsi="Arial"/>
          <w:bCs/>
        </w:rPr>
      </w:pPr>
    </w:p>
    <w:p w:rsidR="00A6038A" w:rsidRDefault="00A6038A" w:rsidP="002A1087">
      <w:pPr>
        <w:spacing w:after="200" w:line="276" w:lineRule="auto"/>
        <w:rPr>
          <w:rFonts w:ascii="Arial" w:hAnsi="Arial"/>
          <w:bCs/>
        </w:rPr>
      </w:pPr>
    </w:p>
    <w:p w:rsidR="00A6038A" w:rsidRDefault="00A6038A" w:rsidP="002A1087">
      <w:pPr>
        <w:spacing w:after="200" w:line="276" w:lineRule="auto"/>
        <w:rPr>
          <w:rFonts w:ascii="Arial" w:hAnsi="Arial"/>
          <w:bCs/>
        </w:rPr>
      </w:pPr>
    </w:p>
    <w:p w:rsidR="00A6038A" w:rsidRDefault="00A6038A" w:rsidP="002A1087">
      <w:pPr>
        <w:spacing w:after="200" w:line="276" w:lineRule="auto"/>
        <w:rPr>
          <w:rFonts w:ascii="Arial" w:hAnsi="Arial"/>
          <w:bCs/>
        </w:rPr>
      </w:pPr>
    </w:p>
    <w:p w:rsidR="00A6038A" w:rsidRDefault="00A6038A" w:rsidP="002A1087">
      <w:pPr>
        <w:spacing w:after="200" w:line="276" w:lineRule="auto"/>
        <w:rPr>
          <w:rFonts w:ascii="Arial" w:hAnsi="Arial"/>
          <w:bCs/>
        </w:rPr>
      </w:pPr>
    </w:p>
    <w:p w:rsidR="00A6038A" w:rsidRDefault="00A6038A" w:rsidP="002A1087">
      <w:pPr>
        <w:spacing w:after="200" w:line="276" w:lineRule="auto"/>
        <w:rPr>
          <w:rFonts w:ascii="Arial" w:hAnsi="Arial"/>
          <w:bCs/>
        </w:rPr>
      </w:pPr>
    </w:p>
    <w:p w:rsidR="007036C7" w:rsidRPr="00205A4D" w:rsidRDefault="007036C7" w:rsidP="007036C7">
      <w:pPr>
        <w:pBdr>
          <w:bottom w:val="single" w:sz="4" w:space="1" w:color="auto"/>
        </w:pBdr>
        <w:spacing w:after="200" w:line="276" w:lineRule="auto"/>
        <w:rPr>
          <w:rFonts w:ascii="Arial" w:eastAsia="Times New Roman" w:hAnsi="Arial"/>
          <w:b/>
          <w:spacing w:val="1"/>
        </w:rPr>
      </w:pPr>
      <w:r w:rsidRPr="00205A4D">
        <w:rPr>
          <w:rFonts w:ascii="Arial" w:eastAsia="Times New Roman" w:hAnsi="Arial"/>
          <w:b/>
          <w:spacing w:val="1"/>
        </w:rPr>
        <w:lastRenderedPageBreak/>
        <w:t>Job advertisement</w:t>
      </w:r>
    </w:p>
    <w:p w:rsidR="007036C7" w:rsidRDefault="007036C7" w:rsidP="007036C7">
      <w:pPr>
        <w:shd w:val="clear" w:color="auto" w:fill="FFFFFF"/>
        <w:textAlignment w:val="baseline"/>
        <w:rPr>
          <w:rFonts w:ascii="Arial" w:eastAsia="Times New Roman" w:hAnsi="Arial"/>
          <w:b/>
          <w:spacing w:val="1"/>
        </w:rPr>
      </w:pPr>
    </w:p>
    <w:p w:rsidR="007036C7" w:rsidRDefault="007036C7" w:rsidP="007036C7">
      <w:pPr>
        <w:shd w:val="clear" w:color="auto" w:fill="FFFFFF"/>
        <w:textAlignment w:val="baseline"/>
        <w:rPr>
          <w:rFonts w:ascii="Arial" w:eastAsia="Times New Roman" w:hAnsi="Arial"/>
          <w:b/>
          <w:spacing w:val="1"/>
        </w:rPr>
      </w:pPr>
      <w:r>
        <w:rPr>
          <w:rFonts w:ascii="Arial" w:eastAsia="Times New Roman" w:hAnsi="Arial"/>
          <w:b/>
          <w:spacing w:val="1"/>
        </w:rPr>
        <w:t>University of Salford and Students’ Union: Triage Assistant- Advice Centre</w:t>
      </w:r>
    </w:p>
    <w:p w:rsidR="007036C7" w:rsidRDefault="007036C7" w:rsidP="007036C7">
      <w:pPr>
        <w:shd w:val="clear" w:color="auto" w:fill="FFFFFF"/>
        <w:textAlignment w:val="baseline"/>
        <w:rPr>
          <w:rFonts w:ascii="Arial" w:eastAsia="Times New Roman" w:hAnsi="Arial"/>
          <w:spacing w:val="1"/>
        </w:rPr>
      </w:pPr>
    </w:p>
    <w:p w:rsidR="007036C7" w:rsidRDefault="007036C7" w:rsidP="007036C7">
      <w:pPr>
        <w:shd w:val="clear" w:color="auto" w:fill="FFFFFF"/>
        <w:textAlignment w:val="baseline"/>
        <w:rPr>
          <w:rFonts w:ascii="Arial" w:eastAsia="Times New Roman" w:hAnsi="Arial"/>
          <w:b/>
          <w:spacing w:val="1"/>
        </w:rPr>
      </w:pPr>
      <w:r>
        <w:rPr>
          <w:rFonts w:ascii="Arial" w:eastAsia="Times New Roman" w:hAnsi="Arial"/>
          <w:b/>
          <w:spacing w:val="1"/>
        </w:rPr>
        <w:t>Starting Salary: £17,764 per annum</w:t>
      </w:r>
    </w:p>
    <w:p w:rsidR="007036C7" w:rsidRDefault="007036C7" w:rsidP="007036C7"/>
    <w:p w:rsidR="007036C7" w:rsidRDefault="007036C7" w:rsidP="007036C7">
      <w:pPr>
        <w:rPr>
          <w:rFonts w:ascii="Proxima Nova Rg" w:eastAsia="Times New Roman" w:hAnsi="Proxima Nova Rg" w:cstheme="minorHAnsi"/>
          <w:b/>
          <w:color w:val="263238"/>
          <w:lang w:eastAsia="en-GB"/>
        </w:rPr>
      </w:pPr>
    </w:p>
    <w:p w:rsidR="007036C7" w:rsidRPr="00334F5D" w:rsidRDefault="007036C7" w:rsidP="007036C7">
      <w:pPr>
        <w:rPr>
          <w:rFonts w:ascii="Arial" w:hAnsi="Arial"/>
          <w:b/>
        </w:rPr>
      </w:pPr>
      <w:r w:rsidRPr="00334F5D">
        <w:rPr>
          <w:rFonts w:ascii="Arial" w:hAnsi="Arial"/>
          <w:b/>
        </w:rPr>
        <w:t xml:space="preserve">Who are we? </w:t>
      </w:r>
    </w:p>
    <w:p w:rsidR="007036C7" w:rsidRPr="00334F5D" w:rsidRDefault="007036C7" w:rsidP="007036C7">
      <w:pPr>
        <w:rPr>
          <w:rFonts w:ascii="Arial" w:hAnsi="Arial"/>
          <w:b/>
        </w:rPr>
      </w:pPr>
    </w:p>
    <w:p w:rsidR="007036C7" w:rsidRDefault="007036C7" w:rsidP="007036C7">
      <w:pPr>
        <w:jc w:val="both"/>
        <w:rPr>
          <w:rFonts w:ascii="Arial" w:hAnsi="Arial"/>
        </w:rPr>
      </w:pPr>
      <w:r w:rsidRPr="00334F5D">
        <w:rPr>
          <w:rFonts w:ascii="Arial" w:hAnsi="Arial"/>
        </w:rPr>
        <w:t xml:space="preserve">We are a  democratically run charity, led by elected </w:t>
      </w:r>
      <w:hyperlink r:id="rId7" w:history="1">
        <w:r w:rsidRPr="00334F5D">
          <w:rPr>
            <w:rStyle w:val="Hyperlink"/>
            <w:rFonts w:ascii="Arial" w:hAnsi="Arial"/>
          </w:rPr>
          <w:t>student representatives</w:t>
        </w:r>
      </w:hyperlink>
      <w:r w:rsidRPr="00334F5D">
        <w:rPr>
          <w:rFonts w:ascii="Arial" w:hAnsi="Arial"/>
        </w:rPr>
        <w:t xml:space="preserve"> who work to represent our members academic interests and to make sure their University experience is the amazing, life changing experience it should be. We are independent of the University and work entirely for our members. Our aim is to help our members love their life at the University of Salford.</w:t>
      </w:r>
    </w:p>
    <w:p w:rsidR="007036C7" w:rsidRDefault="007036C7" w:rsidP="007036C7">
      <w:pPr>
        <w:jc w:val="both"/>
        <w:rPr>
          <w:rFonts w:ascii="Arial" w:hAnsi="Arial"/>
        </w:rPr>
      </w:pPr>
    </w:p>
    <w:p w:rsidR="007036C7" w:rsidRDefault="007036C7" w:rsidP="007036C7">
      <w:pPr>
        <w:jc w:val="both"/>
        <w:rPr>
          <w:rFonts w:ascii="Arial" w:hAnsi="Arial"/>
        </w:rPr>
      </w:pPr>
    </w:p>
    <w:p w:rsidR="007036C7" w:rsidRDefault="007036C7" w:rsidP="007036C7">
      <w:pPr>
        <w:jc w:val="both"/>
        <w:rPr>
          <w:rFonts w:ascii="Arial" w:hAnsi="Arial"/>
          <w:b/>
        </w:rPr>
      </w:pPr>
      <w:r>
        <w:rPr>
          <w:rFonts w:ascii="Arial" w:hAnsi="Arial"/>
          <w:b/>
        </w:rPr>
        <w:t>What’s the job?</w:t>
      </w:r>
    </w:p>
    <w:p w:rsidR="007036C7" w:rsidRDefault="007036C7" w:rsidP="007036C7">
      <w:pPr>
        <w:jc w:val="both"/>
        <w:rPr>
          <w:rFonts w:ascii="Arial" w:hAnsi="Arial"/>
          <w:b/>
        </w:rPr>
      </w:pPr>
    </w:p>
    <w:p w:rsidR="007036C7" w:rsidRDefault="007036C7" w:rsidP="007036C7">
      <w:pPr>
        <w:jc w:val="both"/>
        <w:rPr>
          <w:rFonts w:ascii="Arial" w:hAnsi="Arial"/>
        </w:rPr>
      </w:pPr>
      <w:r w:rsidRPr="00F63854">
        <w:rPr>
          <w:rFonts w:ascii="Arial" w:hAnsi="Arial"/>
        </w:rPr>
        <w:t>The Advice Centre deals primarily with academic related casework and this role will take a triage approach to handling queries that come through the door, ensuring that students get support in a quick and reliable manner.</w:t>
      </w:r>
      <w:r>
        <w:rPr>
          <w:rFonts w:ascii="Arial" w:hAnsi="Arial"/>
        </w:rPr>
        <w:t xml:space="preserve"> </w:t>
      </w:r>
      <w:r w:rsidRPr="00F63854">
        <w:rPr>
          <w:rFonts w:ascii="Arial" w:hAnsi="Arial"/>
        </w:rPr>
        <w:t>This role is instrumental to our work in supporting and representing student</w:t>
      </w:r>
      <w:r>
        <w:rPr>
          <w:rFonts w:ascii="Arial" w:hAnsi="Arial"/>
        </w:rPr>
        <w:t>s at the University of Salford. We are looking for</w:t>
      </w:r>
      <w:r w:rsidRPr="00F63854">
        <w:rPr>
          <w:rFonts w:ascii="Arial" w:hAnsi="Arial"/>
        </w:rPr>
        <w:t xml:space="preserve"> someone who is focused on empowering individual students by providing non-jud</w:t>
      </w:r>
      <w:r>
        <w:rPr>
          <w:rFonts w:ascii="Arial" w:hAnsi="Arial"/>
        </w:rPr>
        <w:t xml:space="preserve">gemental support and guidance. </w:t>
      </w:r>
    </w:p>
    <w:p w:rsidR="007036C7" w:rsidRDefault="007036C7" w:rsidP="007036C7">
      <w:pPr>
        <w:jc w:val="both"/>
        <w:rPr>
          <w:rFonts w:ascii="Arial" w:hAnsi="Arial"/>
        </w:rPr>
      </w:pPr>
    </w:p>
    <w:p w:rsidR="007036C7" w:rsidRDefault="007036C7" w:rsidP="007036C7">
      <w:pPr>
        <w:jc w:val="both"/>
        <w:rPr>
          <w:rFonts w:ascii="Arial" w:hAnsi="Arial"/>
        </w:rPr>
      </w:pPr>
    </w:p>
    <w:p w:rsidR="007036C7" w:rsidRDefault="007036C7" w:rsidP="007036C7">
      <w:pPr>
        <w:jc w:val="both"/>
        <w:rPr>
          <w:rFonts w:ascii="Arial" w:hAnsi="Arial"/>
          <w:b/>
        </w:rPr>
      </w:pPr>
      <w:r w:rsidRPr="000D1C81">
        <w:rPr>
          <w:rFonts w:ascii="Arial" w:hAnsi="Arial"/>
          <w:b/>
        </w:rPr>
        <w:t>Who you are</w:t>
      </w:r>
    </w:p>
    <w:p w:rsidR="007036C7" w:rsidRDefault="007036C7" w:rsidP="007036C7">
      <w:pPr>
        <w:jc w:val="both"/>
        <w:rPr>
          <w:rFonts w:ascii="Arial" w:hAnsi="Arial"/>
          <w:b/>
        </w:rPr>
      </w:pPr>
    </w:p>
    <w:p w:rsidR="007036C7" w:rsidRDefault="007036C7" w:rsidP="007036C7">
      <w:pPr>
        <w:jc w:val="both"/>
        <w:rPr>
          <w:rFonts w:ascii="Arial" w:hAnsi="Arial"/>
        </w:rPr>
      </w:pPr>
      <w:r>
        <w:rPr>
          <w:rFonts w:ascii="Arial" w:hAnsi="Arial"/>
        </w:rPr>
        <w:t xml:space="preserve">You will be an enthusiastic, empathetic and solution-focused individual with a passion to improving the lives of students. This position will provide you with excellent experience to work in a person centred, advice and guidance or support role. </w:t>
      </w:r>
    </w:p>
    <w:p w:rsidR="007036C7" w:rsidRDefault="007036C7" w:rsidP="007036C7">
      <w:pPr>
        <w:jc w:val="both"/>
        <w:rPr>
          <w:rFonts w:ascii="Arial" w:hAnsi="Arial"/>
        </w:rPr>
      </w:pPr>
    </w:p>
    <w:p w:rsidR="007036C7" w:rsidRDefault="007036C7" w:rsidP="007036C7">
      <w:pPr>
        <w:jc w:val="both"/>
        <w:rPr>
          <w:rFonts w:ascii="Arial" w:hAnsi="Arial"/>
        </w:rPr>
      </w:pPr>
      <w:r>
        <w:rPr>
          <w:rFonts w:ascii="Arial" w:hAnsi="Arial"/>
        </w:rPr>
        <w:t xml:space="preserve">We encourage applications from current students and recent graduates – this role is open for either full time or part time working hours. We want the right person to deliver the very best for our students. </w:t>
      </w:r>
    </w:p>
    <w:p w:rsidR="007036C7" w:rsidRDefault="007036C7" w:rsidP="007036C7">
      <w:pPr>
        <w:jc w:val="both"/>
        <w:rPr>
          <w:rFonts w:ascii="Arial" w:hAnsi="Arial"/>
        </w:rPr>
      </w:pPr>
    </w:p>
    <w:p w:rsidR="007036C7" w:rsidRDefault="007036C7" w:rsidP="007036C7">
      <w:pPr>
        <w:jc w:val="both"/>
        <w:rPr>
          <w:rFonts w:ascii="Arial" w:hAnsi="Arial"/>
        </w:rPr>
      </w:pPr>
    </w:p>
    <w:p w:rsidR="007036C7" w:rsidRDefault="007036C7" w:rsidP="007036C7">
      <w:pPr>
        <w:jc w:val="both"/>
        <w:rPr>
          <w:rFonts w:ascii="Arial" w:hAnsi="Arial"/>
        </w:rPr>
      </w:pPr>
      <w:r>
        <w:rPr>
          <w:rFonts w:ascii="Arial" w:hAnsi="Arial"/>
          <w:b/>
        </w:rPr>
        <w:t>Application</w:t>
      </w:r>
    </w:p>
    <w:p w:rsidR="007036C7" w:rsidRDefault="007036C7" w:rsidP="007036C7">
      <w:pPr>
        <w:jc w:val="both"/>
        <w:rPr>
          <w:rFonts w:ascii="Arial" w:hAnsi="Arial"/>
        </w:rPr>
      </w:pPr>
    </w:p>
    <w:p w:rsidR="007036C7" w:rsidRDefault="007036C7" w:rsidP="007036C7">
      <w:pPr>
        <w:shd w:val="clear" w:color="auto" w:fill="FFFFFF"/>
        <w:jc w:val="both"/>
        <w:textAlignment w:val="baseline"/>
        <w:rPr>
          <w:rFonts w:ascii="Arial" w:eastAsia="Times New Roman" w:hAnsi="Arial"/>
          <w:spacing w:val="1"/>
        </w:rPr>
      </w:pPr>
      <w:r>
        <w:rPr>
          <w:rFonts w:ascii="Arial" w:hAnsi="Arial"/>
        </w:rPr>
        <w:t xml:space="preserve">If you think you have what it takes to excel in this position, please download the recruitment pack at </w:t>
      </w:r>
      <w:hyperlink r:id="rId8" w:history="1">
        <w:r>
          <w:rPr>
            <w:rStyle w:val="Hyperlink"/>
            <w:rFonts w:eastAsia="Times New Roman"/>
            <w:spacing w:val="1"/>
          </w:rPr>
          <w:t>www.salfordstudents.com/jobs</w:t>
        </w:r>
      </w:hyperlink>
      <w:r>
        <w:rPr>
          <w:rFonts w:ascii="Arial" w:eastAsia="Times New Roman" w:hAnsi="Arial"/>
          <w:spacing w:val="1"/>
        </w:rPr>
        <w:t xml:space="preserve"> and send us an application.</w:t>
      </w:r>
    </w:p>
    <w:p w:rsidR="007036C7" w:rsidRDefault="007036C7" w:rsidP="007036C7">
      <w:pPr>
        <w:shd w:val="clear" w:color="auto" w:fill="FFFFFF"/>
        <w:textAlignment w:val="baseline"/>
        <w:rPr>
          <w:rFonts w:ascii="Arial" w:eastAsia="Times New Roman" w:hAnsi="Arial"/>
          <w:spacing w:val="1"/>
        </w:rPr>
      </w:pPr>
    </w:p>
    <w:p w:rsidR="007036C7" w:rsidRDefault="007036C7" w:rsidP="007036C7">
      <w:pPr>
        <w:shd w:val="clear" w:color="auto" w:fill="FFFFFF"/>
        <w:textAlignment w:val="baseline"/>
        <w:rPr>
          <w:rFonts w:ascii="Arial" w:eastAsia="Times New Roman" w:hAnsi="Arial"/>
          <w:b/>
          <w:spacing w:val="1"/>
        </w:rPr>
      </w:pPr>
      <w:r>
        <w:rPr>
          <w:rFonts w:ascii="Arial" w:eastAsia="Times New Roman" w:hAnsi="Arial"/>
          <w:spacing w:val="1"/>
        </w:rPr>
        <w:t xml:space="preserve">Deadline for applications is 23:59 on </w:t>
      </w:r>
      <w:r w:rsidR="0001571E">
        <w:rPr>
          <w:rFonts w:ascii="Arial" w:eastAsia="Times New Roman" w:hAnsi="Arial"/>
          <w:spacing w:val="1"/>
        </w:rPr>
        <w:t>Sunday</w:t>
      </w:r>
      <w:r w:rsidRPr="00DF7F22">
        <w:rPr>
          <w:rFonts w:ascii="Arial" w:eastAsia="Times New Roman" w:hAnsi="Arial"/>
          <w:spacing w:val="1"/>
        </w:rPr>
        <w:t xml:space="preserve"> </w:t>
      </w:r>
      <w:r w:rsidR="0001571E">
        <w:rPr>
          <w:rFonts w:ascii="Arial" w:eastAsia="Times New Roman" w:hAnsi="Arial"/>
          <w:spacing w:val="1"/>
        </w:rPr>
        <w:t>17</w:t>
      </w:r>
      <w:r>
        <w:rPr>
          <w:rFonts w:ascii="Arial" w:eastAsia="Times New Roman" w:hAnsi="Arial"/>
          <w:spacing w:val="1"/>
        </w:rPr>
        <w:t xml:space="preserve"> </w:t>
      </w:r>
      <w:r w:rsidRPr="00DF7F22">
        <w:rPr>
          <w:rFonts w:ascii="Arial" w:eastAsia="Times New Roman" w:hAnsi="Arial"/>
          <w:spacing w:val="1"/>
        </w:rPr>
        <w:t>June 2018</w:t>
      </w:r>
      <w:r>
        <w:rPr>
          <w:rFonts w:ascii="Arial" w:eastAsia="Times New Roman" w:hAnsi="Arial"/>
          <w:spacing w:val="1"/>
        </w:rPr>
        <w:t>.</w:t>
      </w:r>
    </w:p>
    <w:p w:rsidR="007036C7" w:rsidRPr="00DF7F22" w:rsidRDefault="007036C7" w:rsidP="007036C7">
      <w:pPr>
        <w:jc w:val="both"/>
        <w:rPr>
          <w:rFonts w:ascii="Arial" w:hAnsi="Arial"/>
        </w:rPr>
      </w:pPr>
    </w:p>
    <w:p w:rsidR="00A6038A" w:rsidRPr="002A1087" w:rsidRDefault="00A6038A" w:rsidP="002A1087">
      <w:pPr>
        <w:spacing w:after="200" w:line="276" w:lineRule="auto"/>
        <w:rPr>
          <w:rFonts w:ascii="Arial" w:hAnsi="Arial"/>
          <w:bCs/>
        </w:rPr>
      </w:pPr>
      <w:bookmarkStart w:id="0" w:name="_GoBack"/>
      <w:bookmarkEnd w:id="0"/>
    </w:p>
    <w:sectPr w:rsidR="00A6038A" w:rsidRPr="002A1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Founder Extended)">
    <w:charset w:val="86"/>
    <w:family w:val="script"/>
    <w:pitch w:val="fixed"/>
    <w:sig w:usb0="00000001" w:usb1="080E0000" w:usb2="00000010" w:usb3="00000000" w:csb0="00040000" w:csb1="00000000"/>
  </w:font>
  <w:font w:name="Proxima Nova Rg">
    <w:altName w:val="Candara"/>
    <w:panose1 w:val="02000506030000020004"/>
    <w:charset w:val="00"/>
    <w:family w:val="modern"/>
    <w:notTrueType/>
    <w:pitch w:val="variable"/>
    <w:sig w:usb0="8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448"/>
    <w:multiLevelType w:val="hybridMultilevel"/>
    <w:tmpl w:val="16CACB48"/>
    <w:lvl w:ilvl="0" w:tplc="A628CAA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114C6D"/>
    <w:multiLevelType w:val="hybridMultilevel"/>
    <w:tmpl w:val="75E67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437B95"/>
    <w:multiLevelType w:val="hybridMultilevel"/>
    <w:tmpl w:val="93466D30"/>
    <w:lvl w:ilvl="0" w:tplc="A380EF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902FC"/>
    <w:multiLevelType w:val="hybridMultilevel"/>
    <w:tmpl w:val="6D1EB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56595B"/>
    <w:multiLevelType w:val="hybridMultilevel"/>
    <w:tmpl w:val="7EC82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BB46FA"/>
    <w:multiLevelType w:val="hybridMultilevel"/>
    <w:tmpl w:val="2FAC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C1455"/>
    <w:multiLevelType w:val="hybridMultilevel"/>
    <w:tmpl w:val="667E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D700B"/>
    <w:multiLevelType w:val="hybridMultilevel"/>
    <w:tmpl w:val="9616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87"/>
    <w:rsid w:val="0001571E"/>
    <w:rsid w:val="001C6A82"/>
    <w:rsid w:val="0029276C"/>
    <w:rsid w:val="002A1087"/>
    <w:rsid w:val="00494C5E"/>
    <w:rsid w:val="00587500"/>
    <w:rsid w:val="005E2254"/>
    <w:rsid w:val="007036C7"/>
    <w:rsid w:val="007F5019"/>
    <w:rsid w:val="00A6038A"/>
    <w:rsid w:val="00A64687"/>
    <w:rsid w:val="00F51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11C54F4"/>
  <w15:docId w15:val="{358AD6D2-AE7A-4DD8-BBAA-395D5380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2A1087"/>
    <w:pPr>
      <w:spacing w:after="0" w:line="240" w:lineRule="auto"/>
    </w:pPr>
    <w:rPr>
      <w:rFonts w:ascii="Century Gothic" w:hAnsi="Century Gothic" w:cs="Arial"/>
    </w:rPr>
  </w:style>
  <w:style w:type="paragraph" w:styleId="Heading1">
    <w:name w:val="heading 1"/>
    <w:basedOn w:val="Normal"/>
    <w:next w:val="Normal"/>
    <w:link w:val="Heading1Char"/>
    <w:autoRedefine/>
    <w:uiPriority w:val="9"/>
    <w:qFormat/>
    <w:rsid w:val="002A1087"/>
    <w:pPr>
      <w:keepNext/>
      <w:keepLines/>
      <w:spacing w:before="60" w:after="60"/>
      <w:outlineLvl w:val="0"/>
    </w:pPr>
    <w:rPr>
      <w:rFonts w:ascii="Arial" w:eastAsiaTheme="majorEastAsia"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087"/>
    <w:rPr>
      <w:rFonts w:ascii="Arial" w:eastAsiaTheme="majorEastAsia" w:hAnsi="Arial" w:cs="Arial"/>
      <w:bCs/>
    </w:rPr>
  </w:style>
  <w:style w:type="table" w:styleId="TableGrid">
    <w:name w:val="Table Grid"/>
    <w:basedOn w:val="TableNormal"/>
    <w:uiPriority w:val="59"/>
    <w:rsid w:val="002A1087"/>
    <w:pPr>
      <w:spacing w:after="0" w:line="240" w:lineRule="auto"/>
    </w:pPr>
    <w:rPr>
      <w:rFonts w:ascii="Arial"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087"/>
    <w:pPr>
      <w:ind w:left="720"/>
    </w:pPr>
    <w:rPr>
      <w:rFonts w:ascii="Times New Roman" w:eastAsia="Times New Roman" w:hAnsi="Times New Roman" w:cs="Times New Roman"/>
      <w:sz w:val="20"/>
      <w:szCs w:val="20"/>
    </w:rPr>
  </w:style>
  <w:style w:type="paragraph" w:styleId="Title">
    <w:name w:val="Title"/>
    <w:basedOn w:val="Normal"/>
    <w:next w:val="Normal"/>
    <w:link w:val="TitleChar"/>
    <w:autoRedefine/>
    <w:qFormat/>
    <w:rsid w:val="00A6038A"/>
    <w:pPr>
      <w:keepNext/>
      <w:pBdr>
        <w:bottom w:val="single" w:sz="8" w:space="4" w:color="auto"/>
      </w:pBdr>
      <w:spacing w:before="120" w:after="120"/>
      <w:contextualSpacing/>
      <w:outlineLvl w:val="0"/>
    </w:pPr>
    <w:rPr>
      <w:rFonts w:ascii="Arial" w:eastAsiaTheme="majorEastAsia" w:hAnsi="Arial"/>
      <w:color w:val="FFC000"/>
      <w:spacing w:val="5"/>
      <w:sz w:val="44"/>
      <w:szCs w:val="44"/>
    </w:rPr>
  </w:style>
  <w:style w:type="character" w:customStyle="1" w:styleId="TitleChar">
    <w:name w:val="Title Char"/>
    <w:basedOn w:val="DefaultParagraphFont"/>
    <w:link w:val="Title"/>
    <w:rsid w:val="00A6038A"/>
    <w:rPr>
      <w:rFonts w:ascii="Arial" w:eastAsiaTheme="majorEastAsia" w:hAnsi="Arial" w:cs="Arial"/>
      <w:color w:val="FFC000"/>
      <w:spacing w:val="5"/>
      <w:sz w:val="44"/>
      <w:szCs w:val="44"/>
    </w:rPr>
  </w:style>
  <w:style w:type="character" w:styleId="Hyperlink">
    <w:name w:val="Hyperlink"/>
    <w:basedOn w:val="DefaultParagraphFont"/>
    <w:uiPriority w:val="99"/>
    <w:unhideWhenUsed/>
    <w:rsid w:val="00A60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students.com/jobs" TargetMode="External"/><Relationship Id="rId3" Type="http://schemas.openxmlformats.org/officeDocument/2006/relationships/settings" Target="settings.xml"/><Relationship Id="rId7" Type="http://schemas.openxmlformats.org/officeDocument/2006/relationships/hyperlink" Target="https://www.salfordstudents.com/student-voice/offic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fordstudents.com/about/governance/strategicpla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 Lauren</dc:creator>
  <cp:lastModifiedBy>Orry Verducci</cp:lastModifiedBy>
  <cp:revision>3</cp:revision>
  <dcterms:created xsi:type="dcterms:W3CDTF">2018-06-04T14:44:00Z</dcterms:created>
  <dcterms:modified xsi:type="dcterms:W3CDTF">2018-06-05T11:01:00Z</dcterms:modified>
</cp:coreProperties>
</file>